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77777777" w:rsidR="00D81857" w:rsidRPr="0063749B" w:rsidRDefault="00D81857" w:rsidP="00336542">
      <w:pPr>
        <w:pStyle w:val="Annexetitle"/>
      </w:pPr>
      <w:r w:rsidRPr="0063749B">
        <w:t>ANNEX II: TERMS OF REFERENCE</w:t>
      </w:r>
      <w:r w:rsidR="0061269A" w:rsidRPr="0063749B">
        <w:t xml:space="preserve"> </w:t>
      </w:r>
    </w:p>
    <w:p w14:paraId="10E37B92" w14:textId="055018DA" w:rsidR="00336542" w:rsidRDefault="009D2CAF">
      <w:pPr>
        <w:pStyle w:val="11"/>
        <w:rPr>
          <w:rFonts w:ascii="Calibri" w:hAnsi="Calibri" w:cs="Arial"/>
          <w:b w:val="0"/>
          <w:caps w:val="0"/>
          <w:noProof/>
          <w:kern w:val="2"/>
          <w:sz w:val="22"/>
          <w:szCs w:val="22"/>
          <w:lang w:val="en-IE" w:eastAsia="en-IE"/>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Calibri" w:hAnsi="Calibri" w:cs="Arial"/>
          <w:b w:val="0"/>
          <w:caps w:val="0"/>
          <w:noProof/>
          <w:kern w:val="2"/>
          <w:sz w:val="22"/>
          <w:szCs w:val="22"/>
          <w:lang w:val="en-IE" w:eastAsia="en-IE"/>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Default="00336542">
      <w:pPr>
        <w:pStyle w:val="28"/>
        <w:tabs>
          <w:tab w:val="left" w:pos="1077"/>
        </w:tabs>
        <w:rPr>
          <w:rFonts w:ascii="Calibri" w:hAnsi="Calibri" w:cs="Arial"/>
          <w:noProof/>
          <w:kern w:val="2"/>
          <w:szCs w:val="22"/>
          <w:lang w:val="en-IE" w:eastAsia="en-IE"/>
        </w:rPr>
      </w:pPr>
      <w:r>
        <w:rPr>
          <w:noProof/>
        </w:rPr>
        <w:t>1.1.</w:t>
      </w:r>
      <w:r>
        <w:rPr>
          <w:rFonts w:ascii="Calibri" w:hAnsi="Calibri" w:cs="Arial"/>
          <w:noProof/>
          <w:kern w:val="2"/>
          <w:szCs w:val="22"/>
          <w:lang w:val="en-IE" w:eastAsia="en-IE"/>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Default="00336542">
      <w:pPr>
        <w:pStyle w:val="28"/>
        <w:tabs>
          <w:tab w:val="left" w:pos="1077"/>
        </w:tabs>
        <w:rPr>
          <w:rFonts w:ascii="Calibri" w:hAnsi="Calibri" w:cs="Arial"/>
          <w:noProof/>
          <w:kern w:val="2"/>
          <w:szCs w:val="22"/>
          <w:lang w:val="en-IE" w:eastAsia="en-IE"/>
        </w:rPr>
      </w:pPr>
      <w:r>
        <w:rPr>
          <w:noProof/>
        </w:rPr>
        <w:t>1.2.</w:t>
      </w:r>
      <w:r>
        <w:rPr>
          <w:rFonts w:ascii="Calibri" w:hAnsi="Calibri" w:cs="Arial"/>
          <w:noProof/>
          <w:kern w:val="2"/>
          <w:szCs w:val="22"/>
          <w:lang w:val="en-IE" w:eastAsia="en-IE"/>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Default="00336542">
      <w:pPr>
        <w:pStyle w:val="28"/>
        <w:tabs>
          <w:tab w:val="left" w:pos="1077"/>
        </w:tabs>
        <w:rPr>
          <w:rFonts w:ascii="Calibri" w:hAnsi="Calibri" w:cs="Arial"/>
          <w:noProof/>
          <w:kern w:val="2"/>
          <w:szCs w:val="22"/>
          <w:lang w:val="en-IE" w:eastAsia="en-IE"/>
        </w:rPr>
      </w:pPr>
      <w:r>
        <w:rPr>
          <w:noProof/>
        </w:rPr>
        <w:t>1.3.</w:t>
      </w:r>
      <w:r>
        <w:rPr>
          <w:rFonts w:ascii="Calibri" w:hAnsi="Calibri" w:cs="Arial"/>
          <w:noProof/>
          <w:kern w:val="2"/>
          <w:szCs w:val="22"/>
          <w:lang w:val="en-IE" w:eastAsia="en-IE"/>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Default="00336542">
      <w:pPr>
        <w:pStyle w:val="28"/>
        <w:tabs>
          <w:tab w:val="left" w:pos="1077"/>
        </w:tabs>
        <w:rPr>
          <w:rFonts w:ascii="Calibri" w:hAnsi="Calibri" w:cs="Arial"/>
          <w:noProof/>
          <w:kern w:val="2"/>
          <w:szCs w:val="22"/>
          <w:lang w:val="en-IE" w:eastAsia="en-IE"/>
        </w:rPr>
      </w:pPr>
      <w:r>
        <w:rPr>
          <w:noProof/>
        </w:rPr>
        <w:t>1.4.</w:t>
      </w:r>
      <w:r>
        <w:rPr>
          <w:rFonts w:ascii="Calibri" w:hAnsi="Calibri" w:cs="Arial"/>
          <w:noProof/>
          <w:kern w:val="2"/>
          <w:szCs w:val="22"/>
          <w:lang w:val="en-IE" w:eastAsia="en-IE"/>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Default="00336542">
      <w:pPr>
        <w:pStyle w:val="28"/>
        <w:tabs>
          <w:tab w:val="left" w:pos="1077"/>
        </w:tabs>
        <w:rPr>
          <w:rFonts w:ascii="Calibri" w:hAnsi="Calibri" w:cs="Arial"/>
          <w:noProof/>
          <w:kern w:val="2"/>
          <w:szCs w:val="22"/>
          <w:lang w:val="en-IE" w:eastAsia="en-IE"/>
        </w:rPr>
      </w:pPr>
      <w:r>
        <w:rPr>
          <w:noProof/>
        </w:rPr>
        <w:t>1.5.</w:t>
      </w:r>
      <w:r>
        <w:rPr>
          <w:rFonts w:ascii="Calibri" w:hAnsi="Calibri" w:cs="Arial"/>
          <w:noProof/>
          <w:kern w:val="2"/>
          <w:szCs w:val="22"/>
          <w:lang w:val="en-IE" w:eastAsia="en-IE"/>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Default="00336542">
      <w:pPr>
        <w:pStyle w:val="11"/>
        <w:rPr>
          <w:rFonts w:ascii="Calibri" w:hAnsi="Calibri" w:cs="Arial"/>
          <w:b w:val="0"/>
          <w:caps w:val="0"/>
          <w:noProof/>
          <w:kern w:val="2"/>
          <w:sz w:val="22"/>
          <w:szCs w:val="22"/>
          <w:lang w:val="en-IE" w:eastAsia="en-IE"/>
        </w:rPr>
      </w:pPr>
      <w:r>
        <w:rPr>
          <w:noProof/>
        </w:rPr>
        <w:t>2.</w:t>
      </w:r>
      <w:r>
        <w:rPr>
          <w:rFonts w:ascii="Calibri" w:hAnsi="Calibri" w:cs="Arial"/>
          <w:b w:val="0"/>
          <w:caps w:val="0"/>
          <w:noProof/>
          <w:kern w:val="2"/>
          <w:sz w:val="22"/>
          <w:szCs w:val="22"/>
          <w:lang w:val="en-IE" w:eastAsia="en-IE"/>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Default="00336542">
      <w:pPr>
        <w:pStyle w:val="28"/>
        <w:tabs>
          <w:tab w:val="left" w:pos="1077"/>
        </w:tabs>
        <w:rPr>
          <w:rFonts w:ascii="Calibri" w:hAnsi="Calibri" w:cs="Arial"/>
          <w:noProof/>
          <w:kern w:val="2"/>
          <w:szCs w:val="22"/>
          <w:lang w:val="en-IE" w:eastAsia="en-IE"/>
        </w:rPr>
      </w:pPr>
      <w:r>
        <w:rPr>
          <w:noProof/>
        </w:rPr>
        <w:t>2.1.</w:t>
      </w:r>
      <w:r>
        <w:rPr>
          <w:rFonts w:ascii="Calibri" w:hAnsi="Calibri" w:cs="Arial"/>
          <w:noProof/>
          <w:kern w:val="2"/>
          <w:szCs w:val="22"/>
          <w:lang w:val="en-IE" w:eastAsia="en-IE"/>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Default="00336542">
      <w:pPr>
        <w:pStyle w:val="28"/>
        <w:tabs>
          <w:tab w:val="left" w:pos="1077"/>
        </w:tabs>
        <w:rPr>
          <w:rFonts w:ascii="Calibri" w:hAnsi="Calibri" w:cs="Arial"/>
          <w:noProof/>
          <w:kern w:val="2"/>
          <w:szCs w:val="22"/>
          <w:lang w:val="en-IE" w:eastAsia="en-IE"/>
        </w:rPr>
      </w:pPr>
      <w:r>
        <w:rPr>
          <w:noProof/>
        </w:rPr>
        <w:t>2.2.</w:t>
      </w:r>
      <w:r>
        <w:rPr>
          <w:rFonts w:ascii="Calibri" w:hAnsi="Calibri" w:cs="Arial"/>
          <w:noProof/>
          <w:kern w:val="2"/>
          <w:szCs w:val="22"/>
          <w:lang w:val="en-IE" w:eastAsia="en-IE"/>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Default="00336542">
      <w:pPr>
        <w:pStyle w:val="28"/>
        <w:tabs>
          <w:tab w:val="left" w:pos="1077"/>
        </w:tabs>
        <w:rPr>
          <w:rFonts w:ascii="Calibri" w:hAnsi="Calibri" w:cs="Arial"/>
          <w:noProof/>
          <w:kern w:val="2"/>
          <w:szCs w:val="22"/>
          <w:lang w:val="en-IE" w:eastAsia="en-IE"/>
        </w:rPr>
      </w:pPr>
      <w:r>
        <w:rPr>
          <w:noProof/>
        </w:rPr>
        <w:t>2.3.</w:t>
      </w:r>
      <w:r>
        <w:rPr>
          <w:rFonts w:ascii="Calibri" w:hAnsi="Calibri" w:cs="Arial"/>
          <w:noProof/>
          <w:kern w:val="2"/>
          <w:szCs w:val="22"/>
          <w:lang w:val="en-IE" w:eastAsia="en-IE"/>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Default="00336542">
      <w:pPr>
        <w:pStyle w:val="11"/>
        <w:rPr>
          <w:rFonts w:ascii="Calibri" w:hAnsi="Calibri" w:cs="Arial"/>
          <w:b w:val="0"/>
          <w:caps w:val="0"/>
          <w:noProof/>
          <w:kern w:val="2"/>
          <w:sz w:val="22"/>
          <w:szCs w:val="22"/>
          <w:lang w:val="en-IE" w:eastAsia="en-IE"/>
        </w:rPr>
      </w:pPr>
      <w:r>
        <w:rPr>
          <w:noProof/>
        </w:rPr>
        <w:t>3.</w:t>
      </w:r>
      <w:r>
        <w:rPr>
          <w:rFonts w:ascii="Calibri" w:hAnsi="Calibri" w:cs="Arial"/>
          <w:b w:val="0"/>
          <w:caps w:val="0"/>
          <w:noProof/>
          <w:kern w:val="2"/>
          <w:sz w:val="22"/>
          <w:szCs w:val="22"/>
          <w:lang w:val="en-IE" w:eastAsia="en-IE"/>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Default="00336542">
      <w:pPr>
        <w:pStyle w:val="28"/>
        <w:tabs>
          <w:tab w:val="left" w:pos="1077"/>
        </w:tabs>
        <w:rPr>
          <w:rFonts w:ascii="Calibri" w:hAnsi="Calibri" w:cs="Arial"/>
          <w:noProof/>
          <w:kern w:val="2"/>
          <w:szCs w:val="22"/>
          <w:lang w:val="en-IE" w:eastAsia="en-IE"/>
        </w:rPr>
      </w:pPr>
      <w:r>
        <w:rPr>
          <w:noProof/>
        </w:rPr>
        <w:t>3.1.</w:t>
      </w:r>
      <w:r>
        <w:rPr>
          <w:rFonts w:ascii="Calibri" w:hAnsi="Calibri" w:cs="Arial"/>
          <w:noProof/>
          <w:kern w:val="2"/>
          <w:szCs w:val="22"/>
          <w:lang w:val="en-IE" w:eastAsia="en-IE"/>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Default="00336542">
      <w:pPr>
        <w:pStyle w:val="28"/>
        <w:tabs>
          <w:tab w:val="left" w:pos="1077"/>
        </w:tabs>
        <w:rPr>
          <w:rFonts w:ascii="Calibri" w:hAnsi="Calibri" w:cs="Arial"/>
          <w:noProof/>
          <w:kern w:val="2"/>
          <w:szCs w:val="22"/>
          <w:lang w:val="en-IE" w:eastAsia="en-IE"/>
        </w:rPr>
      </w:pPr>
      <w:r>
        <w:rPr>
          <w:noProof/>
        </w:rPr>
        <w:t>3.2.</w:t>
      </w:r>
      <w:r>
        <w:rPr>
          <w:rFonts w:ascii="Calibri" w:hAnsi="Calibri" w:cs="Arial"/>
          <w:noProof/>
          <w:kern w:val="2"/>
          <w:szCs w:val="22"/>
          <w:lang w:val="en-IE" w:eastAsia="en-IE"/>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Default="00336542">
      <w:pPr>
        <w:pStyle w:val="11"/>
        <w:rPr>
          <w:rFonts w:ascii="Calibri" w:hAnsi="Calibri" w:cs="Arial"/>
          <w:b w:val="0"/>
          <w:caps w:val="0"/>
          <w:noProof/>
          <w:kern w:val="2"/>
          <w:sz w:val="22"/>
          <w:szCs w:val="22"/>
          <w:lang w:val="en-IE" w:eastAsia="en-IE"/>
        </w:rPr>
      </w:pPr>
      <w:r>
        <w:rPr>
          <w:noProof/>
        </w:rPr>
        <w:t>4.</w:t>
      </w:r>
      <w:r>
        <w:rPr>
          <w:rFonts w:ascii="Calibri" w:hAnsi="Calibri" w:cs="Arial"/>
          <w:b w:val="0"/>
          <w:caps w:val="0"/>
          <w:noProof/>
          <w:kern w:val="2"/>
          <w:sz w:val="22"/>
          <w:szCs w:val="22"/>
          <w:lang w:val="en-IE" w:eastAsia="en-IE"/>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Default="00336542">
      <w:pPr>
        <w:pStyle w:val="28"/>
        <w:tabs>
          <w:tab w:val="left" w:pos="1077"/>
        </w:tabs>
        <w:rPr>
          <w:rFonts w:ascii="Calibri" w:hAnsi="Calibri" w:cs="Arial"/>
          <w:noProof/>
          <w:kern w:val="2"/>
          <w:szCs w:val="22"/>
          <w:lang w:val="en-IE" w:eastAsia="en-IE"/>
        </w:rPr>
      </w:pPr>
      <w:r>
        <w:rPr>
          <w:noProof/>
        </w:rPr>
        <w:t>4.1.</w:t>
      </w:r>
      <w:r>
        <w:rPr>
          <w:rFonts w:ascii="Calibri" w:hAnsi="Calibri" w:cs="Arial"/>
          <w:noProof/>
          <w:kern w:val="2"/>
          <w:szCs w:val="22"/>
          <w:lang w:val="en-IE" w:eastAsia="en-IE"/>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Default="00336542">
      <w:pPr>
        <w:pStyle w:val="28"/>
        <w:tabs>
          <w:tab w:val="left" w:pos="1077"/>
        </w:tabs>
        <w:rPr>
          <w:rFonts w:ascii="Calibri" w:hAnsi="Calibri" w:cs="Arial"/>
          <w:noProof/>
          <w:kern w:val="2"/>
          <w:szCs w:val="22"/>
          <w:lang w:val="en-IE" w:eastAsia="en-IE"/>
        </w:rPr>
      </w:pPr>
      <w:r>
        <w:rPr>
          <w:noProof/>
        </w:rPr>
        <w:t>4.2.</w:t>
      </w:r>
      <w:r>
        <w:rPr>
          <w:rFonts w:ascii="Calibri" w:hAnsi="Calibri" w:cs="Arial"/>
          <w:noProof/>
          <w:kern w:val="2"/>
          <w:szCs w:val="22"/>
          <w:lang w:val="en-IE" w:eastAsia="en-IE"/>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Default="00336542">
      <w:pPr>
        <w:pStyle w:val="28"/>
        <w:tabs>
          <w:tab w:val="left" w:pos="1077"/>
        </w:tabs>
        <w:rPr>
          <w:rFonts w:ascii="Calibri" w:hAnsi="Calibri" w:cs="Arial"/>
          <w:noProof/>
          <w:kern w:val="2"/>
          <w:szCs w:val="22"/>
          <w:lang w:val="en-IE" w:eastAsia="en-IE"/>
        </w:rPr>
      </w:pPr>
      <w:r>
        <w:rPr>
          <w:noProof/>
        </w:rPr>
        <w:t>4.3.</w:t>
      </w:r>
      <w:r>
        <w:rPr>
          <w:rFonts w:ascii="Calibri" w:hAnsi="Calibri" w:cs="Arial"/>
          <w:noProof/>
          <w:kern w:val="2"/>
          <w:szCs w:val="22"/>
          <w:lang w:val="en-IE" w:eastAsia="en-IE"/>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Default="00336542">
      <w:pPr>
        <w:pStyle w:val="11"/>
        <w:rPr>
          <w:rFonts w:ascii="Calibri" w:hAnsi="Calibri" w:cs="Arial"/>
          <w:b w:val="0"/>
          <w:caps w:val="0"/>
          <w:noProof/>
          <w:kern w:val="2"/>
          <w:sz w:val="22"/>
          <w:szCs w:val="22"/>
          <w:lang w:val="en-IE" w:eastAsia="en-IE"/>
        </w:rPr>
      </w:pPr>
      <w:r>
        <w:rPr>
          <w:noProof/>
        </w:rPr>
        <w:t>5.</w:t>
      </w:r>
      <w:r>
        <w:rPr>
          <w:rFonts w:ascii="Calibri" w:hAnsi="Calibri" w:cs="Arial"/>
          <w:b w:val="0"/>
          <w:caps w:val="0"/>
          <w:noProof/>
          <w:kern w:val="2"/>
          <w:sz w:val="22"/>
          <w:szCs w:val="22"/>
          <w:lang w:val="en-IE" w:eastAsia="en-IE"/>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Default="00336542">
      <w:pPr>
        <w:pStyle w:val="28"/>
        <w:tabs>
          <w:tab w:val="left" w:pos="1077"/>
        </w:tabs>
        <w:rPr>
          <w:rFonts w:ascii="Calibri" w:hAnsi="Calibri" w:cs="Arial"/>
          <w:noProof/>
          <w:kern w:val="2"/>
          <w:szCs w:val="22"/>
          <w:lang w:val="en-IE" w:eastAsia="en-IE"/>
        </w:rPr>
      </w:pPr>
      <w:r>
        <w:rPr>
          <w:noProof/>
        </w:rPr>
        <w:t>5.1.</w:t>
      </w:r>
      <w:r>
        <w:rPr>
          <w:rFonts w:ascii="Calibri" w:hAnsi="Calibri" w:cs="Arial"/>
          <w:noProof/>
          <w:kern w:val="2"/>
          <w:szCs w:val="22"/>
          <w:lang w:val="en-IE" w:eastAsia="en-IE"/>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Default="00336542">
      <w:pPr>
        <w:pStyle w:val="28"/>
        <w:tabs>
          <w:tab w:val="left" w:pos="1077"/>
        </w:tabs>
        <w:rPr>
          <w:rFonts w:ascii="Calibri" w:hAnsi="Calibri" w:cs="Arial"/>
          <w:noProof/>
          <w:kern w:val="2"/>
          <w:szCs w:val="22"/>
          <w:lang w:val="en-IE" w:eastAsia="en-IE"/>
        </w:rPr>
      </w:pPr>
      <w:r>
        <w:rPr>
          <w:noProof/>
        </w:rPr>
        <w:t>5.2.</w:t>
      </w:r>
      <w:r>
        <w:rPr>
          <w:rFonts w:ascii="Calibri" w:hAnsi="Calibri" w:cs="Arial"/>
          <w:noProof/>
          <w:kern w:val="2"/>
          <w:szCs w:val="22"/>
          <w:lang w:val="en-IE" w:eastAsia="en-IE"/>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Default="00336542">
      <w:pPr>
        <w:pStyle w:val="11"/>
        <w:rPr>
          <w:rFonts w:ascii="Calibri" w:hAnsi="Calibri" w:cs="Arial"/>
          <w:b w:val="0"/>
          <w:caps w:val="0"/>
          <w:noProof/>
          <w:kern w:val="2"/>
          <w:sz w:val="22"/>
          <w:szCs w:val="22"/>
          <w:lang w:val="en-IE" w:eastAsia="en-IE"/>
        </w:rPr>
      </w:pPr>
      <w:r>
        <w:rPr>
          <w:noProof/>
        </w:rPr>
        <w:t>6.</w:t>
      </w:r>
      <w:r>
        <w:rPr>
          <w:rFonts w:ascii="Calibri" w:hAnsi="Calibri" w:cs="Arial"/>
          <w:b w:val="0"/>
          <w:caps w:val="0"/>
          <w:noProof/>
          <w:kern w:val="2"/>
          <w:sz w:val="22"/>
          <w:szCs w:val="22"/>
          <w:lang w:val="en-IE" w:eastAsia="en-IE"/>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Default="00336542">
      <w:pPr>
        <w:pStyle w:val="28"/>
        <w:tabs>
          <w:tab w:val="left" w:pos="1077"/>
        </w:tabs>
        <w:rPr>
          <w:rFonts w:ascii="Calibri" w:hAnsi="Calibri" w:cs="Arial"/>
          <w:noProof/>
          <w:kern w:val="2"/>
          <w:szCs w:val="22"/>
          <w:lang w:val="en-IE" w:eastAsia="en-IE"/>
        </w:rPr>
      </w:pPr>
      <w:r>
        <w:rPr>
          <w:noProof/>
        </w:rPr>
        <w:t>6.1.</w:t>
      </w:r>
      <w:r>
        <w:rPr>
          <w:rFonts w:ascii="Calibri" w:hAnsi="Calibri" w:cs="Arial"/>
          <w:noProof/>
          <w:kern w:val="2"/>
          <w:szCs w:val="22"/>
          <w:lang w:val="en-IE" w:eastAsia="en-IE"/>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Default="00336542">
      <w:pPr>
        <w:pStyle w:val="28"/>
        <w:tabs>
          <w:tab w:val="left" w:pos="1077"/>
        </w:tabs>
        <w:rPr>
          <w:rFonts w:ascii="Calibri" w:hAnsi="Calibri" w:cs="Arial"/>
          <w:noProof/>
          <w:kern w:val="2"/>
          <w:szCs w:val="22"/>
          <w:lang w:val="en-IE" w:eastAsia="en-IE"/>
        </w:rPr>
      </w:pPr>
      <w:r>
        <w:rPr>
          <w:noProof/>
        </w:rPr>
        <w:t>6.2.</w:t>
      </w:r>
      <w:r>
        <w:rPr>
          <w:rFonts w:ascii="Calibri" w:hAnsi="Calibri" w:cs="Arial"/>
          <w:noProof/>
          <w:kern w:val="2"/>
          <w:szCs w:val="22"/>
          <w:lang w:val="en-IE" w:eastAsia="en-IE"/>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Default="00336542">
      <w:pPr>
        <w:pStyle w:val="28"/>
        <w:tabs>
          <w:tab w:val="left" w:pos="1077"/>
        </w:tabs>
        <w:rPr>
          <w:rFonts w:ascii="Calibri" w:hAnsi="Calibri" w:cs="Arial"/>
          <w:noProof/>
          <w:kern w:val="2"/>
          <w:szCs w:val="22"/>
          <w:lang w:val="en-IE" w:eastAsia="en-IE"/>
        </w:rPr>
      </w:pPr>
      <w:r>
        <w:rPr>
          <w:noProof/>
        </w:rPr>
        <w:t>6.3.</w:t>
      </w:r>
      <w:r>
        <w:rPr>
          <w:rFonts w:ascii="Calibri" w:hAnsi="Calibri" w:cs="Arial"/>
          <w:noProof/>
          <w:kern w:val="2"/>
          <w:szCs w:val="22"/>
          <w:lang w:val="en-IE" w:eastAsia="en-IE"/>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Default="00336542">
      <w:pPr>
        <w:pStyle w:val="28"/>
        <w:tabs>
          <w:tab w:val="left" w:pos="1077"/>
        </w:tabs>
        <w:rPr>
          <w:rFonts w:ascii="Calibri" w:hAnsi="Calibri" w:cs="Arial"/>
          <w:noProof/>
          <w:kern w:val="2"/>
          <w:szCs w:val="22"/>
          <w:lang w:val="en-IE" w:eastAsia="en-IE"/>
        </w:rPr>
      </w:pPr>
      <w:r>
        <w:rPr>
          <w:noProof/>
        </w:rPr>
        <w:t>6.4.</w:t>
      </w:r>
      <w:r>
        <w:rPr>
          <w:rFonts w:ascii="Calibri" w:hAnsi="Calibri" w:cs="Arial"/>
          <w:noProof/>
          <w:kern w:val="2"/>
          <w:szCs w:val="22"/>
          <w:lang w:val="en-IE" w:eastAsia="en-IE"/>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Default="00336542">
      <w:pPr>
        <w:pStyle w:val="11"/>
        <w:rPr>
          <w:rFonts w:ascii="Calibri" w:hAnsi="Calibri" w:cs="Arial"/>
          <w:b w:val="0"/>
          <w:caps w:val="0"/>
          <w:noProof/>
          <w:kern w:val="2"/>
          <w:sz w:val="22"/>
          <w:szCs w:val="22"/>
          <w:lang w:val="en-IE" w:eastAsia="en-IE"/>
        </w:rPr>
      </w:pPr>
      <w:r>
        <w:rPr>
          <w:noProof/>
        </w:rPr>
        <w:t>7.</w:t>
      </w:r>
      <w:r>
        <w:rPr>
          <w:rFonts w:ascii="Calibri" w:hAnsi="Calibri" w:cs="Arial"/>
          <w:b w:val="0"/>
          <w:caps w:val="0"/>
          <w:noProof/>
          <w:kern w:val="2"/>
          <w:sz w:val="22"/>
          <w:szCs w:val="22"/>
          <w:lang w:val="en-IE" w:eastAsia="en-IE"/>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Default="00336542">
      <w:pPr>
        <w:pStyle w:val="28"/>
        <w:tabs>
          <w:tab w:val="left" w:pos="1077"/>
        </w:tabs>
        <w:rPr>
          <w:rFonts w:ascii="Calibri" w:hAnsi="Calibri" w:cs="Arial"/>
          <w:noProof/>
          <w:kern w:val="2"/>
          <w:szCs w:val="22"/>
          <w:lang w:val="en-IE" w:eastAsia="en-IE"/>
        </w:rPr>
      </w:pPr>
      <w:r>
        <w:rPr>
          <w:noProof/>
        </w:rPr>
        <w:t>7.1.</w:t>
      </w:r>
      <w:r>
        <w:rPr>
          <w:rFonts w:ascii="Calibri" w:hAnsi="Calibri" w:cs="Arial"/>
          <w:noProof/>
          <w:kern w:val="2"/>
          <w:szCs w:val="22"/>
          <w:lang w:val="en-IE" w:eastAsia="en-IE"/>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Default="00336542">
      <w:pPr>
        <w:pStyle w:val="28"/>
        <w:tabs>
          <w:tab w:val="left" w:pos="1077"/>
        </w:tabs>
        <w:rPr>
          <w:rFonts w:ascii="Calibri" w:hAnsi="Calibri" w:cs="Arial"/>
          <w:noProof/>
          <w:kern w:val="2"/>
          <w:szCs w:val="22"/>
          <w:lang w:val="en-IE" w:eastAsia="en-IE"/>
        </w:rPr>
      </w:pPr>
      <w:r>
        <w:rPr>
          <w:noProof/>
        </w:rPr>
        <w:t>7.2.</w:t>
      </w:r>
      <w:r>
        <w:rPr>
          <w:rFonts w:ascii="Calibri" w:hAnsi="Calibri" w:cs="Arial"/>
          <w:noProof/>
          <w:kern w:val="2"/>
          <w:szCs w:val="22"/>
          <w:lang w:val="en-IE" w:eastAsia="en-IE"/>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Default="00336542">
      <w:pPr>
        <w:pStyle w:val="11"/>
        <w:rPr>
          <w:rFonts w:ascii="Calibri" w:hAnsi="Calibri" w:cs="Arial"/>
          <w:b w:val="0"/>
          <w:caps w:val="0"/>
          <w:noProof/>
          <w:kern w:val="2"/>
          <w:sz w:val="22"/>
          <w:szCs w:val="22"/>
          <w:lang w:val="en-IE" w:eastAsia="en-IE"/>
        </w:rPr>
      </w:pPr>
      <w:r>
        <w:rPr>
          <w:noProof/>
        </w:rPr>
        <w:t>8.</w:t>
      </w:r>
      <w:r>
        <w:rPr>
          <w:rFonts w:ascii="Calibri" w:hAnsi="Calibri" w:cs="Arial"/>
          <w:b w:val="0"/>
          <w:caps w:val="0"/>
          <w:noProof/>
          <w:kern w:val="2"/>
          <w:sz w:val="22"/>
          <w:szCs w:val="22"/>
          <w:lang w:val="en-IE" w:eastAsia="en-IE"/>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Default="00336542">
      <w:pPr>
        <w:pStyle w:val="28"/>
        <w:tabs>
          <w:tab w:val="left" w:pos="1077"/>
        </w:tabs>
        <w:rPr>
          <w:rFonts w:ascii="Calibri" w:hAnsi="Calibri" w:cs="Arial"/>
          <w:noProof/>
          <w:kern w:val="2"/>
          <w:szCs w:val="22"/>
          <w:lang w:val="en-IE" w:eastAsia="en-IE"/>
        </w:rPr>
      </w:pPr>
      <w:r>
        <w:rPr>
          <w:noProof/>
        </w:rPr>
        <w:t>8.1.</w:t>
      </w:r>
      <w:r>
        <w:rPr>
          <w:rFonts w:ascii="Calibri" w:hAnsi="Calibri" w:cs="Arial"/>
          <w:noProof/>
          <w:kern w:val="2"/>
          <w:szCs w:val="22"/>
          <w:lang w:val="en-IE" w:eastAsia="en-IE"/>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Default="00336542">
      <w:pPr>
        <w:pStyle w:val="28"/>
        <w:tabs>
          <w:tab w:val="left" w:pos="1077"/>
        </w:tabs>
        <w:rPr>
          <w:rFonts w:ascii="Calibri" w:hAnsi="Calibri" w:cs="Arial"/>
          <w:noProof/>
          <w:kern w:val="2"/>
          <w:szCs w:val="22"/>
          <w:lang w:val="en-IE" w:eastAsia="en-IE"/>
        </w:rPr>
      </w:pPr>
      <w:r>
        <w:rPr>
          <w:noProof/>
        </w:rPr>
        <w:t>8.2.</w:t>
      </w:r>
      <w:r>
        <w:rPr>
          <w:rFonts w:ascii="Calibri" w:hAnsi="Calibri" w:cs="Arial"/>
          <w:noProof/>
          <w:kern w:val="2"/>
          <w:szCs w:val="22"/>
          <w:lang w:val="en-IE" w:eastAsia="en-IE"/>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8D3FB3">
          <w:footerReference w:type="default" r:id="rId7"/>
          <w:headerReference w:type="first" r:id="rId8"/>
          <w:footerReference w:type="first" r:id="rId9"/>
          <w:pgSz w:w="11913" w:h="16834" w:code="9"/>
          <w:pgMar w:top="709" w:right="1134" w:bottom="1134" w:left="1134" w:header="720" w:footer="720" w:gutter="567"/>
          <w:pgNumType w:start="1"/>
          <w:cols w:space="720"/>
          <w:titlePg/>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1"/>
      </w:pPr>
      <w:bookmarkStart w:id="0" w:name="_Toc169536353"/>
      <w:r w:rsidRPr="0063749B">
        <w:lastRenderedPageBreak/>
        <w:t>BACKGROUND INFORMATION</w:t>
      </w:r>
      <w:bookmarkEnd w:id="0"/>
    </w:p>
    <w:p w14:paraId="383BE81A" w14:textId="77777777" w:rsidR="00D81857" w:rsidRPr="0063749B" w:rsidRDefault="0013060C" w:rsidP="008269FA">
      <w:pPr>
        <w:pStyle w:val="21"/>
      </w:pPr>
      <w:bookmarkStart w:id="1" w:name="_Toc169536354"/>
      <w:r>
        <w:t>Partner country</w:t>
      </w:r>
      <w:bookmarkEnd w:id="1"/>
    </w:p>
    <w:p w14:paraId="6D440B07" w14:textId="5633B3D9"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&lt; </w:t>
      </w:r>
      <w:r w:rsidR="00AC7183">
        <w:rPr>
          <w:rFonts w:ascii="Times New Roman" w:hAnsi="Times New Roman"/>
          <w:sz w:val="22"/>
          <w:szCs w:val="22"/>
        </w:rPr>
        <w:t>Albania</w:t>
      </w:r>
      <w:r w:rsidRPr="0063749B">
        <w:rPr>
          <w:rFonts w:ascii="Times New Roman" w:hAnsi="Times New Roman"/>
          <w:sz w:val="22"/>
          <w:szCs w:val="22"/>
        </w:rPr>
        <w:t xml:space="preserve"> &gt;</w:t>
      </w:r>
    </w:p>
    <w:p w14:paraId="666806B9" w14:textId="77777777" w:rsidR="00D81857" w:rsidRPr="0063749B" w:rsidRDefault="00D81857" w:rsidP="008269FA">
      <w:pPr>
        <w:pStyle w:val="21"/>
      </w:pPr>
      <w:bookmarkStart w:id="2" w:name="_Toc169536355"/>
      <w:r w:rsidRPr="0063749B">
        <w:t xml:space="preserve">Contracting </w:t>
      </w:r>
      <w:r w:rsidR="00E21553">
        <w:t>a</w:t>
      </w:r>
      <w:r w:rsidRPr="0063749B">
        <w:t>uthority</w:t>
      </w:r>
      <w:bookmarkEnd w:id="2"/>
    </w:p>
    <w:p w14:paraId="3FD6D8B9" w14:textId="66A72897" w:rsidR="00D81857" w:rsidRPr="0063749B" w:rsidRDefault="00DF0F84" w:rsidP="009F312C">
      <w:pPr>
        <w:rPr>
          <w:rFonts w:ascii="Times New Roman" w:hAnsi="Times New Roman"/>
          <w:sz w:val="22"/>
          <w:szCs w:val="22"/>
        </w:rPr>
      </w:pPr>
      <w:r>
        <w:rPr>
          <w:rFonts w:ascii="Times New Roman" w:hAnsi="Times New Roman"/>
          <w:sz w:val="22"/>
          <w:szCs w:val="22"/>
        </w:rPr>
        <w:t>&lt;</w:t>
      </w:r>
      <w:r w:rsidR="00AC7183" w:rsidRPr="009F312C">
        <w:rPr>
          <w:rFonts w:ascii="Times New Roman" w:hAnsi="Times New Roman"/>
          <w:sz w:val="22"/>
          <w:szCs w:val="22"/>
        </w:rPr>
        <w:t>NGO Diagnosis</w:t>
      </w:r>
      <w:r>
        <w:rPr>
          <w:rFonts w:ascii="Times New Roman" w:hAnsi="Times New Roman"/>
          <w:sz w:val="22"/>
          <w:szCs w:val="22"/>
        </w:rPr>
        <w:t>&gt;</w:t>
      </w:r>
    </w:p>
    <w:p w14:paraId="3045122A" w14:textId="77777777" w:rsidR="00D81857" w:rsidRPr="0063749B" w:rsidRDefault="00A74230" w:rsidP="008269FA">
      <w:pPr>
        <w:pStyle w:val="21"/>
      </w:pPr>
      <w:bookmarkStart w:id="3" w:name="_Toc169536356"/>
      <w:r>
        <w:t>C</w:t>
      </w:r>
      <w:r w:rsidR="00D81857" w:rsidRPr="0063749B">
        <w:t>ountry background</w:t>
      </w:r>
      <w:bookmarkEnd w:id="3"/>
    </w:p>
    <w:p w14:paraId="6D6D9F1C" w14:textId="71066B6C" w:rsidR="002D2D3A" w:rsidRPr="00030E04" w:rsidRDefault="00D81857" w:rsidP="00EC1A14">
      <w:pPr>
        <w:rPr>
          <w:rFonts w:ascii="Times New Roman" w:hAnsi="Times New Roman"/>
          <w:sz w:val="22"/>
          <w:szCs w:val="22"/>
          <w:lang w:val="en-US"/>
        </w:rPr>
      </w:pPr>
      <w:r w:rsidRPr="0063749B">
        <w:rPr>
          <w:rFonts w:ascii="Times New Roman" w:hAnsi="Times New Roman"/>
          <w:sz w:val="22"/>
          <w:szCs w:val="22"/>
        </w:rPr>
        <w:t xml:space="preserve">&lt; </w:t>
      </w:r>
      <w:r w:rsidR="00EC1A14" w:rsidRPr="00EC1A14">
        <w:rPr>
          <w:rFonts w:ascii="Times New Roman" w:hAnsi="Times New Roman"/>
          <w:sz w:val="22"/>
          <w:szCs w:val="22"/>
        </w:rPr>
        <w:t>Albania struggle</w:t>
      </w:r>
      <w:r w:rsidR="00EC1A14">
        <w:rPr>
          <w:rFonts w:ascii="Times New Roman" w:hAnsi="Times New Roman"/>
          <w:sz w:val="22"/>
          <w:szCs w:val="22"/>
        </w:rPr>
        <w:t>s</w:t>
      </w:r>
      <w:r w:rsidR="00EC1A14" w:rsidRPr="00EC1A14">
        <w:rPr>
          <w:rFonts w:ascii="Times New Roman" w:hAnsi="Times New Roman"/>
          <w:sz w:val="22"/>
          <w:szCs w:val="22"/>
        </w:rPr>
        <w:t xml:space="preserve"> with medical workforce shortages, fragmented healthcare infrastructure, and geographical barriers, leading to delays in urgent care delivery. These challenges are </w:t>
      </w:r>
      <w:r w:rsidR="00EC1A14">
        <w:rPr>
          <w:rFonts w:ascii="Times New Roman" w:hAnsi="Times New Roman"/>
          <w:sz w:val="22"/>
          <w:szCs w:val="22"/>
        </w:rPr>
        <w:t>exacerbated</w:t>
      </w:r>
      <w:r w:rsidR="00EC1A14" w:rsidRPr="00EC1A14">
        <w:rPr>
          <w:rFonts w:ascii="Times New Roman" w:hAnsi="Times New Roman"/>
          <w:sz w:val="22"/>
          <w:szCs w:val="22"/>
        </w:rPr>
        <w:t xml:space="preserve"> by aging populations, the rise of chronic diseases, and gaps in digital health adoption, further limiting healthcare accessibility.</w:t>
      </w:r>
    </w:p>
    <w:p w14:paraId="2B9517A2" w14:textId="43D5835E" w:rsidR="002D2D3A" w:rsidRPr="002D2D3A" w:rsidRDefault="002D2D3A" w:rsidP="00BC198D">
      <w:pPr>
        <w:rPr>
          <w:rFonts w:ascii="Times New Roman" w:hAnsi="Times New Roman"/>
          <w:sz w:val="22"/>
          <w:szCs w:val="22"/>
        </w:rPr>
      </w:pPr>
      <w:r w:rsidRPr="002D2D3A">
        <w:rPr>
          <w:rFonts w:ascii="Times New Roman" w:hAnsi="Times New Roman"/>
          <w:sz w:val="22"/>
          <w:szCs w:val="22"/>
        </w:rPr>
        <w:t xml:space="preserve">The project </w:t>
      </w:r>
      <w:r w:rsidR="00EC1A14" w:rsidRPr="00EC1A14">
        <w:rPr>
          <w:rFonts w:ascii="Times New Roman" w:hAnsi="Times New Roman"/>
          <w:sz w:val="22"/>
          <w:szCs w:val="22"/>
        </w:rPr>
        <w:t xml:space="preserve">responds to these common territorial challenges </w:t>
      </w:r>
      <w:r w:rsidR="00EC1A14">
        <w:rPr>
          <w:rFonts w:ascii="Times New Roman" w:hAnsi="Times New Roman"/>
          <w:sz w:val="22"/>
          <w:szCs w:val="22"/>
        </w:rPr>
        <w:t xml:space="preserve">by addressing healthcare gaps in remote area of </w:t>
      </w:r>
      <w:proofErr w:type="spellStart"/>
      <w:r w:rsidR="00EC1A14">
        <w:rPr>
          <w:rFonts w:ascii="Times New Roman" w:hAnsi="Times New Roman"/>
          <w:sz w:val="22"/>
          <w:szCs w:val="22"/>
        </w:rPr>
        <w:t>Foiniki</w:t>
      </w:r>
      <w:proofErr w:type="spellEnd"/>
      <w:r w:rsidR="00EC1A14">
        <w:rPr>
          <w:rFonts w:ascii="Times New Roman" w:hAnsi="Times New Roman"/>
          <w:sz w:val="22"/>
          <w:szCs w:val="22"/>
        </w:rPr>
        <w:t>, aiming</w:t>
      </w:r>
      <w:r w:rsidRPr="002D2D3A">
        <w:rPr>
          <w:rFonts w:ascii="Times New Roman" w:hAnsi="Times New Roman"/>
          <w:sz w:val="22"/>
          <w:szCs w:val="22"/>
        </w:rPr>
        <w:t xml:space="preserve"> to develop and implement a </w:t>
      </w:r>
      <w:r w:rsidR="00BC198D">
        <w:rPr>
          <w:rFonts w:ascii="Times New Roman" w:hAnsi="Times New Roman"/>
          <w:sz w:val="22"/>
          <w:szCs w:val="22"/>
        </w:rPr>
        <w:t xml:space="preserve">real-time data </w:t>
      </w:r>
      <w:r w:rsidRPr="002D2D3A">
        <w:rPr>
          <w:rFonts w:ascii="Times New Roman" w:hAnsi="Times New Roman"/>
          <w:sz w:val="22"/>
          <w:szCs w:val="22"/>
        </w:rPr>
        <w:t>system that enhances healthcare resilience and emergency response by leveraging advanced digital technologies and innovative medical solutions</w:t>
      </w:r>
      <w:r w:rsidR="00BC198D">
        <w:rPr>
          <w:rFonts w:ascii="Times New Roman" w:hAnsi="Times New Roman"/>
          <w:sz w:val="22"/>
          <w:szCs w:val="22"/>
        </w:rPr>
        <w:t>, train personnel with the necessary skills on performing those tasks and ensuring long-term use of the project’s outcomes.</w:t>
      </w:r>
      <w:r w:rsidRPr="002D2D3A">
        <w:rPr>
          <w:rFonts w:ascii="Times New Roman" w:hAnsi="Times New Roman"/>
          <w:sz w:val="22"/>
          <w:szCs w:val="22"/>
        </w:rPr>
        <w:t xml:space="preserve"> </w:t>
      </w:r>
    </w:p>
    <w:p w14:paraId="2A1A20C2" w14:textId="77777777" w:rsidR="00C366A9" w:rsidRDefault="002D2D3A" w:rsidP="002D2D3A">
      <w:pPr>
        <w:rPr>
          <w:rFonts w:ascii="Times New Roman" w:hAnsi="Times New Roman"/>
          <w:sz w:val="22"/>
          <w:szCs w:val="22"/>
        </w:rPr>
      </w:pPr>
      <w:r w:rsidRPr="002D2D3A">
        <w:rPr>
          <w:rFonts w:ascii="Times New Roman" w:hAnsi="Times New Roman"/>
          <w:sz w:val="22"/>
          <w:szCs w:val="22"/>
        </w:rPr>
        <w:t>The initiative includes the deployment of smart medical infrastructure, integrating IoT-enabled medical devices and sensor networks to monitor and manage health data effectively. AI-driven decision support systems will be implemented, utilizing machine</w:t>
      </w:r>
      <w:r w:rsidR="00BC198D">
        <w:rPr>
          <w:rFonts w:ascii="Times New Roman" w:hAnsi="Times New Roman"/>
          <w:sz w:val="22"/>
          <w:szCs w:val="22"/>
        </w:rPr>
        <w:t xml:space="preserve"> </w:t>
      </w:r>
      <w:r w:rsidRPr="002D2D3A">
        <w:rPr>
          <w:rFonts w:ascii="Times New Roman" w:hAnsi="Times New Roman"/>
          <w:sz w:val="22"/>
          <w:szCs w:val="22"/>
        </w:rPr>
        <w:t>learning algorithms for predictive analytics to assist healthcare professionals in critical decision-making. A secure, interoperable platform will be established to facilitate real-time data exchange among healthcare providers, emergency responders, and public</w:t>
      </w:r>
      <w:r w:rsidRPr="002D2D3A">
        <w:rPr>
          <w:rFonts w:ascii="Times New Roman" w:hAnsi="Times New Roman"/>
          <w:sz w:val="22"/>
          <w:szCs w:val="22"/>
          <w:lang w:val="en-US"/>
        </w:rPr>
        <w:t xml:space="preserve"> </w:t>
      </w:r>
      <w:r w:rsidRPr="002D2D3A">
        <w:rPr>
          <w:rFonts w:ascii="Times New Roman" w:hAnsi="Times New Roman"/>
          <w:sz w:val="22"/>
          <w:szCs w:val="22"/>
        </w:rPr>
        <w:t xml:space="preserve">health authorities. Additionally, the project will introduce telemedicine and remote monitoring solutions to improve healthcare accessibility, particularly in remote or underserved areas. Specialized training programs will be organized to enhance the skills of healthcare personnel in handling advanced technologies and emergency situations. The adoption of energy-efficient and scalable technologies will ensure the long-term viability and adaptability of the system to different healthcare environments. By integrating these innovative solutions, the project is expected to strengthen healthcare systems, improve response times in emergencies, and enhance overall public health resilience. </w:t>
      </w:r>
    </w:p>
    <w:p w14:paraId="64D6B0BE" w14:textId="2DBF8CCD" w:rsidR="00D81857" w:rsidRPr="0063749B" w:rsidRDefault="00C366A9" w:rsidP="00C366A9">
      <w:pPr>
        <w:rPr>
          <w:rFonts w:ascii="Times New Roman" w:hAnsi="Times New Roman"/>
          <w:sz w:val="22"/>
          <w:szCs w:val="22"/>
        </w:rPr>
      </w:pPr>
      <w:r w:rsidRPr="00C366A9">
        <w:rPr>
          <w:rFonts w:ascii="Times New Roman" w:hAnsi="Times New Roman"/>
          <w:sz w:val="22"/>
          <w:szCs w:val="22"/>
        </w:rPr>
        <w:t>The outputs developed by the project</w:t>
      </w:r>
      <w:r>
        <w:rPr>
          <w:rFonts w:ascii="Times New Roman" w:hAnsi="Times New Roman"/>
          <w:sz w:val="22"/>
          <w:szCs w:val="22"/>
        </w:rPr>
        <w:t xml:space="preserve"> </w:t>
      </w:r>
      <w:r w:rsidRPr="00C366A9">
        <w:rPr>
          <w:rFonts w:ascii="Times New Roman" w:hAnsi="Times New Roman"/>
          <w:sz w:val="22"/>
          <w:szCs w:val="22"/>
        </w:rPr>
        <w:t>will be integrated into daily operations</w:t>
      </w:r>
      <w:r>
        <w:rPr>
          <w:rFonts w:ascii="Times New Roman" w:hAnsi="Times New Roman"/>
          <w:sz w:val="22"/>
          <w:szCs w:val="22"/>
        </w:rPr>
        <w:t xml:space="preserve"> in different rural areas&gt;. </w:t>
      </w:r>
    </w:p>
    <w:p w14:paraId="1B4760E9" w14:textId="77777777" w:rsidR="00D81857" w:rsidRPr="0063749B" w:rsidRDefault="00D81857" w:rsidP="008269FA">
      <w:pPr>
        <w:pStyle w:val="21"/>
      </w:pPr>
      <w:bookmarkStart w:id="4" w:name="_Toc169536357"/>
      <w:r w:rsidRPr="0063749B">
        <w:t>Current s</w:t>
      </w:r>
      <w:r w:rsidR="00A74230">
        <w:t>ituation</w:t>
      </w:r>
      <w:r w:rsidRPr="0063749B">
        <w:t xml:space="preserve"> in the sector</w:t>
      </w:r>
      <w:bookmarkEnd w:id="4"/>
    </w:p>
    <w:p w14:paraId="15927592" w14:textId="2CA06382" w:rsidR="00C366A9" w:rsidRDefault="00D81857" w:rsidP="00FB69B7">
      <w:pPr>
        <w:rPr>
          <w:rFonts w:ascii="Times New Roman" w:hAnsi="Times New Roman"/>
          <w:sz w:val="22"/>
          <w:szCs w:val="22"/>
        </w:rPr>
      </w:pPr>
      <w:r w:rsidRPr="0063749B">
        <w:rPr>
          <w:rFonts w:ascii="Times New Roman" w:hAnsi="Times New Roman"/>
          <w:sz w:val="22"/>
          <w:szCs w:val="22"/>
        </w:rPr>
        <w:t xml:space="preserve">&lt; </w:t>
      </w:r>
      <w:r w:rsidR="00527610">
        <w:rPr>
          <w:rFonts w:ascii="Times New Roman" w:hAnsi="Times New Roman"/>
          <w:sz w:val="22"/>
          <w:szCs w:val="22"/>
        </w:rPr>
        <w:t>T</w:t>
      </w:r>
      <w:r w:rsidR="00EC1A14">
        <w:rPr>
          <w:rFonts w:ascii="Times New Roman" w:hAnsi="Times New Roman"/>
          <w:sz w:val="22"/>
          <w:szCs w:val="22"/>
        </w:rPr>
        <w:t xml:space="preserve">here are </w:t>
      </w:r>
      <w:r w:rsidR="00EC1A14" w:rsidRPr="00EC1A14">
        <w:rPr>
          <w:rFonts w:ascii="Times New Roman" w:hAnsi="Times New Roman"/>
          <w:sz w:val="22"/>
          <w:szCs w:val="22"/>
        </w:rPr>
        <w:t>critical healthcare disparities in the cross-border region</w:t>
      </w:r>
      <w:r w:rsidR="00527610">
        <w:rPr>
          <w:rFonts w:ascii="Times New Roman" w:hAnsi="Times New Roman"/>
          <w:sz w:val="22"/>
          <w:szCs w:val="22"/>
        </w:rPr>
        <w:t xml:space="preserve"> between Greece and Albania</w:t>
      </w:r>
      <w:r w:rsidR="00EC1A14" w:rsidRPr="00EC1A14">
        <w:rPr>
          <w:rFonts w:ascii="Times New Roman" w:hAnsi="Times New Roman"/>
          <w:sz w:val="22"/>
          <w:szCs w:val="22"/>
        </w:rPr>
        <w:t>, where rural and remote communities face limited access to primary and emergency medical care</w:t>
      </w:r>
      <w:r w:rsidR="00EC1A14">
        <w:rPr>
          <w:rFonts w:ascii="Times New Roman" w:hAnsi="Times New Roman"/>
          <w:sz w:val="22"/>
          <w:szCs w:val="22"/>
        </w:rPr>
        <w:t xml:space="preserve"> and sectoral, infrastructure and geographical barriers lead</w:t>
      </w:r>
      <w:r w:rsidR="00EC1A14" w:rsidRPr="00EC1A14">
        <w:rPr>
          <w:rFonts w:ascii="Times New Roman" w:hAnsi="Times New Roman"/>
          <w:sz w:val="22"/>
          <w:szCs w:val="22"/>
        </w:rPr>
        <w:t xml:space="preserve"> to delays in urgent care delivery</w:t>
      </w:r>
      <w:r w:rsidR="00EC1A14">
        <w:rPr>
          <w:rFonts w:ascii="Times New Roman" w:hAnsi="Times New Roman"/>
          <w:sz w:val="22"/>
          <w:szCs w:val="22"/>
        </w:rPr>
        <w:t xml:space="preserve">. Therefore, rural and remote </w:t>
      </w:r>
      <w:r w:rsidR="00EC1A14" w:rsidRPr="00EC1A14">
        <w:rPr>
          <w:rFonts w:ascii="Times New Roman" w:hAnsi="Times New Roman"/>
          <w:sz w:val="22"/>
          <w:szCs w:val="22"/>
        </w:rPr>
        <w:t>areas represent underserved populations with significant healthcare disparities, making them ideal for targeted interventions.</w:t>
      </w:r>
    </w:p>
    <w:p w14:paraId="1C0FB3D3" w14:textId="73C5FAEE" w:rsidR="00D81857" w:rsidRPr="003D6A61" w:rsidRDefault="00320304" w:rsidP="003D6A61">
      <w:pPr>
        <w:rPr>
          <w:rFonts w:ascii="Times New Roman" w:hAnsi="Times New Roman"/>
          <w:sz w:val="22"/>
          <w:szCs w:val="22"/>
        </w:rPr>
      </w:pPr>
      <w:r w:rsidRPr="00B85425">
        <w:rPr>
          <w:rFonts w:ascii="Times New Roman" w:hAnsi="Times New Roman"/>
          <w:sz w:val="22"/>
          <w:szCs w:val="22"/>
        </w:rPr>
        <w:t>As a</w:t>
      </w:r>
      <w:r w:rsidRPr="00B85425">
        <w:rPr>
          <w:rFonts w:ascii="Times New Roman" w:hAnsi="Times New Roman"/>
          <w:sz w:val="22"/>
          <w:szCs w:val="22"/>
          <w:lang w:val="en-US"/>
        </w:rPr>
        <w:t xml:space="preserve">n organization, </w:t>
      </w:r>
      <w:r w:rsidR="00527610" w:rsidRPr="00B85425">
        <w:rPr>
          <w:rFonts w:ascii="Times New Roman" w:hAnsi="Times New Roman"/>
          <w:sz w:val="22"/>
          <w:szCs w:val="22"/>
        </w:rPr>
        <w:t xml:space="preserve">NGO Diagnosis </w:t>
      </w:r>
      <w:r w:rsidR="003D6A61" w:rsidRPr="00B85425">
        <w:rPr>
          <w:rFonts w:ascii="Times New Roman" w:hAnsi="Times New Roman"/>
          <w:sz w:val="22"/>
          <w:szCs w:val="22"/>
        </w:rPr>
        <w:t>supports public awareness</w:t>
      </w:r>
      <w:r w:rsidR="00B85425" w:rsidRPr="00B85425">
        <w:rPr>
          <w:rFonts w:ascii="Times New Roman" w:hAnsi="Times New Roman"/>
          <w:sz w:val="22"/>
          <w:szCs w:val="22"/>
        </w:rPr>
        <w:t>, training</w:t>
      </w:r>
      <w:r w:rsidR="003D6A61" w:rsidRPr="00B85425">
        <w:rPr>
          <w:rFonts w:ascii="Times New Roman" w:hAnsi="Times New Roman"/>
          <w:sz w:val="22"/>
          <w:szCs w:val="22"/>
        </w:rPr>
        <w:t xml:space="preserve"> </w:t>
      </w:r>
      <w:r w:rsidR="00B85425" w:rsidRPr="00B85425">
        <w:rPr>
          <w:rFonts w:ascii="Times New Roman" w:hAnsi="Times New Roman"/>
          <w:sz w:val="22"/>
          <w:szCs w:val="22"/>
        </w:rPr>
        <w:t xml:space="preserve">and healthcare delivery in remote and rural villages. It </w:t>
      </w:r>
      <w:r w:rsidRPr="00B85425">
        <w:rPr>
          <w:rFonts w:ascii="Times New Roman" w:hAnsi="Times New Roman"/>
          <w:sz w:val="22"/>
          <w:szCs w:val="22"/>
        </w:rPr>
        <w:t xml:space="preserve">is dedicated to </w:t>
      </w:r>
      <w:proofErr w:type="gramStart"/>
      <w:r w:rsidRPr="00B85425">
        <w:rPr>
          <w:rFonts w:ascii="Times New Roman" w:hAnsi="Times New Roman"/>
          <w:sz w:val="22"/>
          <w:szCs w:val="22"/>
        </w:rPr>
        <w:t>provide</w:t>
      </w:r>
      <w:proofErr w:type="gramEnd"/>
      <w:r w:rsidRPr="00B85425">
        <w:rPr>
          <w:rFonts w:ascii="Times New Roman" w:hAnsi="Times New Roman"/>
          <w:sz w:val="22"/>
          <w:szCs w:val="22"/>
        </w:rPr>
        <w:t xml:space="preserve"> healthcare to vulnerable populations in rural areas in cooperation with relevant municipalities and local legislation.</w:t>
      </w:r>
      <w:r w:rsidR="00D81857" w:rsidRPr="00B85425">
        <w:rPr>
          <w:sz w:val="22"/>
          <w:szCs w:val="22"/>
        </w:rPr>
        <w:t>&gt;</w:t>
      </w:r>
    </w:p>
    <w:p w14:paraId="12B03701" w14:textId="77777777" w:rsidR="00FB69B7" w:rsidRPr="00320304" w:rsidRDefault="00FB69B7" w:rsidP="00320304">
      <w:pPr>
        <w:rPr>
          <w:rFonts w:ascii="Times New Roman" w:hAnsi="Times New Roman"/>
          <w:sz w:val="22"/>
          <w:szCs w:val="22"/>
        </w:rPr>
      </w:pPr>
    </w:p>
    <w:p w14:paraId="21727800" w14:textId="6F2B5FD3" w:rsidR="00D81857" w:rsidRPr="0063749B" w:rsidRDefault="00D81857" w:rsidP="008269FA">
      <w:pPr>
        <w:pStyle w:val="21"/>
      </w:pPr>
      <w:bookmarkStart w:id="5" w:name="_Toc169536358"/>
      <w:r w:rsidRPr="0063749B">
        <w:lastRenderedPageBreak/>
        <w:t>Related programmes and other donor activities</w:t>
      </w:r>
      <w:bookmarkEnd w:id="5"/>
    </w:p>
    <w:p w14:paraId="3F726361" w14:textId="7D499C91"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&lt; </w:t>
      </w:r>
      <w:r w:rsidR="00AC7183">
        <w:rPr>
          <w:rFonts w:ascii="Times New Roman" w:hAnsi="Times New Roman"/>
          <w:sz w:val="22"/>
          <w:szCs w:val="22"/>
        </w:rPr>
        <w:t>N/A</w:t>
      </w:r>
      <w:r w:rsidRPr="0063749B">
        <w:rPr>
          <w:rFonts w:ascii="Times New Roman" w:hAnsi="Times New Roman"/>
          <w:sz w:val="22"/>
          <w:szCs w:val="22"/>
        </w:rPr>
        <w:t xml:space="preserve"> &gt;</w:t>
      </w:r>
    </w:p>
    <w:p w14:paraId="225B4FBD" w14:textId="77777777" w:rsidR="00D81857" w:rsidRDefault="00D81857" w:rsidP="008A65FE">
      <w:pPr>
        <w:pStyle w:val="1"/>
      </w:pPr>
      <w:bookmarkStart w:id="6" w:name="_Toc169536359"/>
      <w:r w:rsidRPr="0063749B">
        <w:t>OBJECTIVE</w:t>
      </w:r>
      <w:r w:rsidR="00671268">
        <w:t>S</w:t>
      </w:r>
      <w:r w:rsidRPr="0063749B">
        <w:t xml:space="preserve"> &amp; EXPECTED </w:t>
      </w:r>
      <w:r w:rsidR="00671268">
        <w:t>OUTPUTS</w:t>
      </w:r>
      <w:bookmarkEnd w:id="6"/>
    </w:p>
    <w:p w14:paraId="6805F5AA" w14:textId="77777777" w:rsidR="00D81857" w:rsidRPr="0063749B" w:rsidRDefault="00D81857" w:rsidP="008269FA">
      <w:pPr>
        <w:pStyle w:val="21"/>
      </w:pPr>
      <w:bookmarkStart w:id="7" w:name="_Toc169536360"/>
      <w:r w:rsidRPr="0063749B">
        <w:t>Overall objective</w:t>
      </w:r>
      <w:bookmarkEnd w:id="7"/>
    </w:p>
    <w:p w14:paraId="47AE6202" w14:textId="77777777"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 xml:space="preserve">to which this action contributes </w:t>
      </w:r>
      <w:proofErr w:type="gramStart"/>
      <w:r w:rsidR="00312C82">
        <w:rPr>
          <w:rFonts w:ascii="Times New Roman" w:hAnsi="Times New Roman"/>
          <w:sz w:val="22"/>
          <w:szCs w:val="22"/>
        </w:rPr>
        <w:t xml:space="preserve">is </w:t>
      </w:r>
      <w:r w:rsidRPr="0063749B">
        <w:rPr>
          <w:rFonts w:ascii="Times New Roman" w:hAnsi="Times New Roman"/>
          <w:sz w:val="22"/>
          <w:szCs w:val="22"/>
        </w:rPr>
        <w:t>:</w:t>
      </w:r>
      <w:proofErr w:type="gramEnd"/>
    </w:p>
    <w:p w14:paraId="0047FC3B" w14:textId="07E5EDB9" w:rsidR="00DB2095" w:rsidRPr="00DB2095" w:rsidRDefault="00DB2095" w:rsidP="00DB2095">
      <w:pPr>
        <w:rPr>
          <w:rFonts w:ascii="Times New Roman" w:hAnsi="Times New Roman"/>
          <w:sz w:val="22"/>
          <w:szCs w:val="22"/>
        </w:rPr>
      </w:pPr>
      <w:r w:rsidRPr="00DB2095">
        <w:rPr>
          <w:rFonts w:ascii="Times New Roman" w:hAnsi="Times New Roman"/>
          <w:sz w:val="22"/>
          <w:szCs w:val="22"/>
        </w:rPr>
        <w:t>The Project “Minority Inclusive Medical Outreach for Remote Mountainous Areas in Greece and Albania’’, with the Acronym ‘’ MINOR-MED’’</w:t>
      </w:r>
      <w:r w:rsidRPr="00DB2095">
        <w:t xml:space="preserve"> </w:t>
      </w:r>
      <w:r w:rsidRPr="00DB2095">
        <w:rPr>
          <w:rFonts w:ascii="Times New Roman" w:hAnsi="Times New Roman"/>
          <w:sz w:val="22"/>
          <w:szCs w:val="22"/>
        </w:rPr>
        <w:t>aims to enhance healthcare resilience and emergency response in Greece and Albania by leveraging advanced digital technologies and innovative medical solutions through real-time data collection analysis, and decision making to improve healthcare services and crisis management.</w:t>
      </w:r>
    </w:p>
    <w:p w14:paraId="5BC68ADB" w14:textId="1E0B1980" w:rsidR="00DB2095" w:rsidRPr="00DB2095" w:rsidRDefault="00DB2095" w:rsidP="00DB2095">
      <w:pPr>
        <w:rPr>
          <w:rFonts w:ascii="Times New Roman" w:hAnsi="Times New Roman"/>
          <w:sz w:val="22"/>
          <w:szCs w:val="22"/>
        </w:rPr>
      </w:pPr>
      <w:r w:rsidRPr="00DB2095">
        <w:rPr>
          <w:rFonts w:ascii="Times New Roman" w:hAnsi="Times New Roman"/>
          <w:sz w:val="22"/>
          <w:szCs w:val="22"/>
        </w:rPr>
        <w:t>The Project will deploy smart medical infrastructure, integrating IoT-enabled medical devices and sensor networks to monitor and manage health data effectively and will introduce telemedicine and remote monitoring solutions to improve healthcare accessibility, particularly in remote or underserved areas.</w:t>
      </w:r>
    </w:p>
    <w:p w14:paraId="23C785A9" w14:textId="2ADE188C" w:rsidR="00D81857" w:rsidRPr="0063749B" w:rsidRDefault="00312C82" w:rsidP="008269FA">
      <w:pPr>
        <w:pStyle w:val="21"/>
      </w:pPr>
      <w:bookmarkStart w:id="8" w:name="_Toc64132845"/>
      <w:bookmarkStart w:id="9" w:name="_Toc169536361"/>
      <w:r>
        <w:t xml:space="preserve">Specific </w:t>
      </w:r>
      <w:r w:rsidR="00B14237">
        <w:t>o</w:t>
      </w:r>
      <w:r>
        <w:t>bjective(s)</w:t>
      </w:r>
      <w:bookmarkEnd w:id="8"/>
      <w:bookmarkEnd w:id="9"/>
    </w:p>
    <w:p w14:paraId="385F6AE7" w14:textId="09E88CBC" w:rsidR="00D81857" w:rsidRPr="00C1790F" w:rsidRDefault="00D81857" w:rsidP="00A4001B">
      <w:pPr>
        <w:keepNext/>
        <w:keepLines/>
        <w:rPr>
          <w:rFonts w:ascii="Times New Roman" w:hAnsi="Times New Roman"/>
          <w:sz w:val="22"/>
          <w:szCs w:val="22"/>
          <w:lang w:val="en-US"/>
        </w:rPr>
      </w:pPr>
      <w:r w:rsidRPr="0063749B">
        <w:rPr>
          <w:rFonts w:ascii="Times New Roman" w:hAnsi="Times New Roman"/>
          <w:sz w:val="22"/>
          <w:szCs w:val="22"/>
        </w:rPr>
        <w:t xml:space="preserve">The </w:t>
      </w:r>
      <w:r w:rsidR="00312C82" w:rsidRPr="001E27BD">
        <w:rPr>
          <w:rFonts w:ascii="Times New Roman" w:hAnsi="Times New Roman"/>
          <w:sz w:val="22"/>
          <w:szCs w:val="22"/>
        </w:rPr>
        <w:t xml:space="preserve">specific </w:t>
      </w:r>
      <w:r w:rsidR="00312C82" w:rsidRPr="00AD449A">
        <w:rPr>
          <w:rFonts w:ascii="Times New Roman" w:hAnsi="Times New Roman"/>
          <w:sz w:val="22"/>
          <w:szCs w:val="22"/>
        </w:rPr>
        <w:t>objective</w:t>
      </w:r>
      <w:r w:rsidR="00AD449A">
        <w:rPr>
          <w:rFonts w:ascii="Times New Roman" w:hAnsi="Times New Roman"/>
          <w:sz w:val="22"/>
          <w:szCs w:val="22"/>
        </w:rPr>
        <w:t>s</w:t>
      </w:r>
      <w:r w:rsidR="00312C82" w:rsidRPr="00AD449A">
        <w:rPr>
          <w:rFonts w:ascii="Times New Roman" w:hAnsi="Times New Roman"/>
          <w:sz w:val="22"/>
          <w:szCs w:val="22"/>
        </w:rPr>
        <w:t xml:space="preserve"> (Outcomes</w:t>
      </w:r>
      <w:r w:rsidR="00AD449A">
        <w:rPr>
          <w:rFonts w:ascii="Times New Roman" w:hAnsi="Times New Roman"/>
          <w:sz w:val="22"/>
          <w:szCs w:val="22"/>
        </w:rPr>
        <w:t>)</w:t>
      </w:r>
      <w:r w:rsidR="00312C82" w:rsidRPr="00AD449A">
        <w:rPr>
          <w:rFonts w:ascii="Times New Roman" w:hAnsi="Times New Roman"/>
          <w:sz w:val="22"/>
          <w:szCs w:val="22"/>
        </w:rPr>
        <w:t xml:space="preserve"> </w:t>
      </w:r>
      <w:r w:rsidRPr="00AD449A">
        <w:rPr>
          <w:rFonts w:ascii="Times New Roman" w:hAnsi="Times New Roman"/>
          <w:sz w:val="22"/>
          <w:szCs w:val="22"/>
        </w:rPr>
        <w:t>of this contract are as follows:</w:t>
      </w:r>
    </w:p>
    <w:p w14:paraId="27E802E8" w14:textId="248FD54B" w:rsidR="00AD449A" w:rsidRDefault="00C1790F" w:rsidP="00AD449A">
      <w:pPr>
        <w:pStyle w:val="a0"/>
        <w:keepNext/>
        <w:keepLines/>
        <w:numPr>
          <w:ilvl w:val="0"/>
          <w:numId w:val="7"/>
        </w:numPr>
        <w:spacing w:after="120"/>
        <w:rPr>
          <w:sz w:val="22"/>
          <w:szCs w:val="22"/>
        </w:rPr>
      </w:pPr>
      <w:r>
        <w:rPr>
          <w:sz w:val="22"/>
          <w:szCs w:val="22"/>
        </w:rPr>
        <w:t>Contribute to the</w:t>
      </w:r>
      <w:r w:rsidR="00AD449A">
        <w:rPr>
          <w:sz w:val="22"/>
          <w:szCs w:val="22"/>
        </w:rPr>
        <w:t xml:space="preserve"> creati</w:t>
      </w:r>
      <w:r>
        <w:rPr>
          <w:sz w:val="22"/>
          <w:szCs w:val="22"/>
        </w:rPr>
        <w:t>on of an</w:t>
      </w:r>
      <w:r w:rsidR="00AD449A">
        <w:rPr>
          <w:sz w:val="22"/>
          <w:szCs w:val="22"/>
        </w:rPr>
        <w:t xml:space="preserve"> </w:t>
      </w:r>
      <w:r w:rsidR="00AD449A" w:rsidRPr="00AD449A">
        <w:rPr>
          <w:sz w:val="22"/>
          <w:szCs w:val="22"/>
        </w:rPr>
        <w:t xml:space="preserve">interoperable digital platform </w:t>
      </w:r>
      <w:r>
        <w:rPr>
          <w:sz w:val="22"/>
          <w:szCs w:val="22"/>
        </w:rPr>
        <w:t>for</w:t>
      </w:r>
      <w:r w:rsidR="00AD449A" w:rsidRPr="00AD449A">
        <w:rPr>
          <w:sz w:val="22"/>
          <w:szCs w:val="22"/>
        </w:rPr>
        <w:t xml:space="preserve"> real-time data exchange among healthcare professionals, emergency responders, and public health authorities</w:t>
      </w:r>
      <w:r w:rsidR="00352FA7">
        <w:rPr>
          <w:sz w:val="22"/>
          <w:szCs w:val="22"/>
        </w:rPr>
        <w:t xml:space="preserve"> </w:t>
      </w:r>
      <w:r w:rsidR="00AD449A">
        <w:rPr>
          <w:sz w:val="22"/>
          <w:szCs w:val="22"/>
        </w:rPr>
        <w:t>(D</w:t>
      </w:r>
      <w:r w:rsidR="00352FA7">
        <w:rPr>
          <w:sz w:val="22"/>
          <w:szCs w:val="22"/>
        </w:rPr>
        <w:t>3.1, D3.3, D3.4, D3.5)</w:t>
      </w:r>
      <w:r w:rsidR="00AD449A">
        <w:rPr>
          <w:sz w:val="22"/>
          <w:szCs w:val="22"/>
        </w:rPr>
        <w:t>.</w:t>
      </w:r>
    </w:p>
    <w:p w14:paraId="62BA982D" w14:textId="55F32923" w:rsidR="00AD449A" w:rsidRDefault="00AD449A" w:rsidP="00AD449A">
      <w:pPr>
        <w:pStyle w:val="a0"/>
        <w:keepNext/>
        <w:keepLines/>
        <w:numPr>
          <w:ilvl w:val="0"/>
          <w:numId w:val="7"/>
        </w:numPr>
        <w:spacing w:after="120"/>
        <w:rPr>
          <w:sz w:val="22"/>
          <w:szCs w:val="22"/>
        </w:rPr>
      </w:pPr>
      <w:r w:rsidRPr="00AD449A">
        <w:rPr>
          <w:sz w:val="22"/>
          <w:szCs w:val="22"/>
        </w:rPr>
        <w:t xml:space="preserve">Improve healthcare accessibility through medical visits and </w:t>
      </w:r>
      <w:r>
        <w:rPr>
          <w:sz w:val="22"/>
          <w:szCs w:val="22"/>
        </w:rPr>
        <w:t>consultations (D4.1, 4.2)</w:t>
      </w:r>
      <w:r w:rsidRPr="00AD449A">
        <w:rPr>
          <w:sz w:val="22"/>
          <w:szCs w:val="22"/>
        </w:rPr>
        <w:t>.</w:t>
      </w:r>
    </w:p>
    <w:p w14:paraId="3F94F6D6" w14:textId="18232651" w:rsidR="00312C82" w:rsidRDefault="00AD449A" w:rsidP="00AD449A">
      <w:pPr>
        <w:pStyle w:val="a0"/>
        <w:keepNext/>
        <w:keepLines/>
        <w:numPr>
          <w:ilvl w:val="0"/>
          <w:numId w:val="7"/>
        </w:numPr>
        <w:spacing w:after="120"/>
        <w:rPr>
          <w:sz w:val="22"/>
          <w:szCs w:val="22"/>
        </w:rPr>
      </w:pPr>
      <w:r>
        <w:rPr>
          <w:sz w:val="22"/>
          <w:szCs w:val="22"/>
        </w:rPr>
        <w:t xml:space="preserve">Implement </w:t>
      </w:r>
      <w:r w:rsidRPr="00AD449A">
        <w:rPr>
          <w:sz w:val="22"/>
          <w:szCs w:val="22"/>
        </w:rPr>
        <w:t xml:space="preserve">specialized training, equip healthcare personnel with the necessary skills </w:t>
      </w:r>
      <w:r>
        <w:rPr>
          <w:sz w:val="22"/>
          <w:szCs w:val="22"/>
        </w:rPr>
        <w:t>(D4.3, D4.4)</w:t>
      </w:r>
      <w:r w:rsidRPr="00AD449A">
        <w:rPr>
          <w:sz w:val="22"/>
          <w:szCs w:val="22"/>
        </w:rPr>
        <w:t>.</w:t>
      </w:r>
    </w:p>
    <w:p w14:paraId="1334BE76" w14:textId="6A475358" w:rsidR="009144FC" w:rsidRPr="00AD449A" w:rsidRDefault="00352FA7" w:rsidP="00AD449A">
      <w:pPr>
        <w:pStyle w:val="a0"/>
        <w:numPr>
          <w:ilvl w:val="0"/>
          <w:numId w:val="6"/>
        </w:numPr>
        <w:rPr>
          <w:sz w:val="22"/>
          <w:szCs w:val="22"/>
        </w:rPr>
      </w:pPr>
      <w:r w:rsidRPr="00320304">
        <w:rPr>
          <w:sz w:val="22"/>
          <w:szCs w:val="22"/>
        </w:rPr>
        <w:t>Provide</w:t>
      </w:r>
      <w:r w:rsidR="00AD449A" w:rsidRPr="00320304">
        <w:rPr>
          <w:sz w:val="22"/>
          <w:szCs w:val="22"/>
        </w:rPr>
        <w:t xml:space="preserve"> </w:t>
      </w:r>
      <w:r w:rsidRPr="00AD449A">
        <w:rPr>
          <w:sz w:val="22"/>
          <w:szCs w:val="22"/>
        </w:rPr>
        <w:t xml:space="preserve">scalable solutions </w:t>
      </w:r>
      <w:r w:rsidR="00320304">
        <w:rPr>
          <w:sz w:val="22"/>
          <w:szCs w:val="22"/>
        </w:rPr>
        <w:t>and</w:t>
      </w:r>
      <w:r>
        <w:rPr>
          <w:sz w:val="22"/>
          <w:szCs w:val="22"/>
        </w:rPr>
        <w:t xml:space="preserve"> ensur</w:t>
      </w:r>
      <w:r w:rsidR="00320304">
        <w:rPr>
          <w:sz w:val="22"/>
          <w:szCs w:val="22"/>
        </w:rPr>
        <w:t>e</w:t>
      </w:r>
      <w:r>
        <w:rPr>
          <w:sz w:val="22"/>
          <w:szCs w:val="22"/>
        </w:rPr>
        <w:t xml:space="preserve"> </w:t>
      </w:r>
      <w:r w:rsidR="00AD449A" w:rsidRPr="00320304">
        <w:rPr>
          <w:sz w:val="22"/>
          <w:szCs w:val="22"/>
        </w:rPr>
        <w:t>long-term impact (D5.1, D5.2, D5.3).</w:t>
      </w:r>
    </w:p>
    <w:p w14:paraId="403074B1" w14:textId="77777777" w:rsidR="00D81857" w:rsidRPr="0063749B" w:rsidRDefault="00312C82" w:rsidP="008269FA">
      <w:pPr>
        <w:pStyle w:val="21"/>
      </w:pPr>
      <w:bookmarkStart w:id="10" w:name="_Toc169536362"/>
      <w:r>
        <w:t xml:space="preserve">Expected outputs </w:t>
      </w:r>
      <w:r w:rsidR="00D81857" w:rsidRPr="0063749B">
        <w:t xml:space="preserve">to be achieved by the </w:t>
      </w:r>
      <w:r w:rsidR="00E21553">
        <w:t>c</w:t>
      </w:r>
      <w:r w:rsidR="00320C07">
        <w:t>ontractor</w:t>
      </w:r>
      <w:bookmarkEnd w:id="10"/>
    </w:p>
    <w:p w14:paraId="27FB1D6A" w14:textId="2345F441" w:rsidR="007A5600" w:rsidRPr="007A5600" w:rsidRDefault="007A5600" w:rsidP="00230DF4">
      <w:pPr>
        <w:rPr>
          <w:rFonts w:ascii="Times New Roman" w:hAnsi="Times New Roman"/>
          <w:sz w:val="22"/>
          <w:szCs w:val="22"/>
        </w:rPr>
      </w:pPr>
      <w:r w:rsidRPr="00336542">
        <w:rPr>
          <w:rFonts w:ascii="Times New Roman" w:hAnsi="Times New Roman"/>
          <w:sz w:val="22"/>
          <w:szCs w:val="22"/>
        </w:rPr>
        <w:t xml:space="preserve">The service will be paid </w:t>
      </w:r>
      <w:proofErr w:type="gramStart"/>
      <w:r w:rsidRPr="00336542">
        <w:rPr>
          <w:rFonts w:ascii="Times New Roman" w:hAnsi="Times New Roman"/>
          <w:sz w:val="22"/>
          <w:szCs w:val="22"/>
        </w:rPr>
        <w:t>on the basis of</w:t>
      </w:r>
      <w:proofErr w:type="gramEnd"/>
      <w:r w:rsidRPr="00336542">
        <w:rPr>
          <w:rFonts w:ascii="Times New Roman" w:hAnsi="Times New Roman"/>
          <w:sz w:val="22"/>
          <w:szCs w:val="22"/>
        </w:rPr>
        <w:t xml:space="preserve">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w:t>
      </w:r>
      <w:proofErr w:type="gramStart"/>
      <w:r w:rsidRPr="00336542">
        <w:rPr>
          <w:rFonts w:ascii="Times New Roman" w:hAnsi="Times New Roman"/>
          <w:sz w:val="22"/>
          <w:szCs w:val="22"/>
        </w:rPr>
        <w:t>has to</w:t>
      </w:r>
      <w:proofErr w:type="gramEnd"/>
      <w:r w:rsidRPr="00336542">
        <w:rPr>
          <w:rFonts w:ascii="Times New Roman" w:hAnsi="Times New Roman"/>
          <w:sz w:val="22"/>
          <w:szCs w:val="22"/>
        </w:rPr>
        <w:t xml:space="preserve"> be determined according to the partial implementation of the output(s). </w:t>
      </w:r>
    </w:p>
    <w:p w14:paraId="1DF97442" w14:textId="790AA223" w:rsidR="00230DF4" w:rsidRDefault="00230DF4" w:rsidP="00230DF4">
      <w:pPr>
        <w:rPr>
          <w:rFonts w:ascii="Times New Roman" w:hAnsi="Times New Roman"/>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768"/>
      </w:tblGrid>
      <w:tr w:rsidR="00457B37" w14:paraId="28BE2E40" w14:textId="77777777">
        <w:tc>
          <w:tcPr>
            <w:tcW w:w="1526" w:type="dxa"/>
          </w:tcPr>
          <w:p w14:paraId="06AB71E9" w14:textId="156C8C7C" w:rsidR="00457B37" w:rsidRDefault="00457B37">
            <w:pPr>
              <w:jc w:val="center"/>
              <w:rPr>
                <w:rFonts w:ascii="Times New Roman" w:hAnsi="Times New Roman"/>
                <w:b/>
                <w:bCs/>
                <w:sz w:val="22"/>
                <w:szCs w:val="22"/>
              </w:rPr>
            </w:pPr>
            <w:r>
              <w:rPr>
                <w:rFonts w:ascii="Times New Roman" w:hAnsi="Times New Roman"/>
                <w:b/>
                <w:bCs/>
                <w:sz w:val="22"/>
                <w:szCs w:val="22"/>
              </w:rPr>
              <w:t>Outputs</w:t>
            </w:r>
          </w:p>
        </w:tc>
        <w:tc>
          <w:tcPr>
            <w:tcW w:w="7768" w:type="dxa"/>
          </w:tcPr>
          <w:p w14:paraId="7A3D9D08" w14:textId="142F942B" w:rsidR="00457B37" w:rsidRDefault="00457B37">
            <w:pPr>
              <w:jc w:val="center"/>
              <w:rPr>
                <w:rFonts w:ascii="Times New Roman" w:hAnsi="Times New Roman"/>
                <w:b/>
                <w:bCs/>
                <w:sz w:val="22"/>
                <w:szCs w:val="22"/>
              </w:rPr>
            </w:pPr>
            <w:r>
              <w:rPr>
                <w:rFonts w:ascii="Times New Roman" w:hAnsi="Times New Roman"/>
                <w:b/>
                <w:bCs/>
                <w:sz w:val="22"/>
                <w:szCs w:val="22"/>
              </w:rPr>
              <w:t>Title</w:t>
            </w:r>
          </w:p>
        </w:tc>
      </w:tr>
      <w:tr w:rsidR="009E4BD1" w14:paraId="1655266B" w14:textId="77777777">
        <w:tc>
          <w:tcPr>
            <w:tcW w:w="1526" w:type="dxa"/>
          </w:tcPr>
          <w:p w14:paraId="230107EC" w14:textId="7CB123F0" w:rsidR="009E4BD1" w:rsidRDefault="009E4BD1">
            <w:pPr>
              <w:jc w:val="center"/>
              <w:rPr>
                <w:rFonts w:ascii="Times New Roman" w:hAnsi="Times New Roman"/>
                <w:sz w:val="22"/>
                <w:szCs w:val="22"/>
              </w:rPr>
            </w:pPr>
            <w:r>
              <w:rPr>
                <w:rFonts w:ascii="Times New Roman" w:hAnsi="Times New Roman"/>
                <w:sz w:val="22"/>
                <w:szCs w:val="22"/>
              </w:rPr>
              <w:t>1.2</w:t>
            </w:r>
          </w:p>
        </w:tc>
        <w:tc>
          <w:tcPr>
            <w:tcW w:w="7768" w:type="dxa"/>
          </w:tcPr>
          <w:p w14:paraId="7999A4D3" w14:textId="5EF8551C" w:rsidR="009E4BD1" w:rsidRDefault="009E4BD1">
            <w:pPr>
              <w:tabs>
                <w:tab w:val="left" w:pos="1245"/>
              </w:tabs>
              <w:jc w:val="center"/>
              <w:rPr>
                <w:rFonts w:ascii="Times New Roman" w:hAnsi="Times New Roman"/>
                <w:sz w:val="22"/>
                <w:szCs w:val="22"/>
              </w:rPr>
            </w:pPr>
            <w:r>
              <w:rPr>
                <w:rFonts w:ascii="Times New Roman" w:hAnsi="Times New Roman"/>
                <w:sz w:val="22"/>
                <w:szCs w:val="22"/>
              </w:rPr>
              <w:t>Administrative Management</w:t>
            </w:r>
            <w:r w:rsidR="00230151">
              <w:rPr>
                <w:rFonts w:ascii="Times New Roman" w:hAnsi="Times New Roman"/>
                <w:sz w:val="22"/>
                <w:szCs w:val="22"/>
              </w:rPr>
              <w:t xml:space="preserve"> Activities – Project Meetings</w:t>
            </w:r>
            <w:r w:rsidR="00F613D2">
              <w:rPr>
                <w:rFonts w:ascii="Times New Roman" w:hAnsi="Times New Roman"/>
                <w:sz w:val="22"/>
                <w:szCs w:val="22"/>
              </w:rPr>
              <w:t xml:space="preserve"> Reports</w:t>
            </w:r>
          </w:p>
        </w:tc>
      </w:tr>
      <w:tr w:rsidR="009E4BD1" w14:paraId="4EDDBA1C" w14:textId="77777777">
        <w:tc>
          <w:tcPr>
            <w:tcW w:w="1526" w:type="dxa"/>
          </w:tcPr>
          <w:p w14:paraId="5BAFA2C6" w14:textId="2EF077C2" w:rsidR="009E4BD1" w:rsidRDefault="009E4BD1">
            <w:pPr>
              <w:jc w:val="center"/>
              <w:rPr>
                <w:rFonts w:ascii="Times New Roman" w:hAnsi="Times New Roman"/>
                <w:sz w:val="22"/>
                <w:szCs w:val="22"/>
              </w:rPr>
            </w:pPr>
            <w:r>
              <w:rPr>
                <w:rFonts w:ascii="Times New Roman" w:hAnsi="Times New Roman"/>
                <w:sz w:val="22"/>
                <w:szCs w:val="22"/>
              </w:rPr>
              <w:t>1.3</w:t>
            </w:r>
          </w:p>
        </w:tc>
        <w:tc>
          <w:tcPr>
            <w:tcW w:w="7768" w:type="dxa"/>
          </w:tcPr>
          <w:p w14:paraId="7C045FD7" w14:textId="1973CACD" w:rsidR="009E4BD1" w:rsidRDefault="00321E0A">
            <w:pPr>
              <w:jc w:val="center"/>
              <w:rPr>
                <w:rFonts w:ascii="Times New Roman" w:hAnsi="Times New Roman"/>
                <w:sz w:val="22"/>
                <w:szCs w:val="22"/>
              </w:rPr>
            </w:pPr>
            <w:r>
              <w:rPr>
                <w:rFonts w:ascii="Times New Roman" w:hAnsi="Times New Roman"/>
                <w:sz w:val="22"/>
                <w:szCs w:val="22"/>
              </w:rPr>
              <w:t>Technical</w:t>
            </w:r>
            <w:r w:rsidR="009E4BD1">
              <w:rPr>
                <w:rFonts w:ascii="Times New Roman" w:hAnsi="Times New Roman"/>
                <w:sz w:val="22"/>
                <w:szCs w:val="22"/>
              </w:rPr>
              <w:t xml:space="preserve"> Management</w:t>
            </w:r>
            <w:r w:rsidR="00230151">
              <w:rPr>
                <w:rFonts w:ascii="Times New Roman" w:hAnsi="Times New Roman"/>
                <w:sz w:val="22"/>
                <w:szCs w:val="22"/>
              </w:rPr>
              <w:t xml:space="preserve"> Activities</w:t>
            </w:r>
            <w:r w:rsidR="00F613D2">
              <w:rPr>
                <w:rFonts w:ascii="Times New Roman" w:hAnsi="Times New Roman"/>
                <w:sz w:val="22"/>
                <w:szCs w:val="22"/>
              </w:rPr>
              <w:t>, Progress Reports</w:t>
            </w:r>
          </w:p>
        </w:tc>
      </w:tr>
      <w:tr w:rsidR="009E4BD1" w14:paraId="6A7602CA" w14:textId="77777777">
        <w:tc>
          <w:tcPr>
            <w:tcW w:w="1526" w:type="dxa"/>
          </w:tcPr>
          <w:p w14:paraId="2B399984" w14:textId="325A97EF" w:rsidR="009E4BD1" w:rsidRDefault="009E4BD1">
            <w:pPr>
              <w:jc w:val="center"/>
              <w:rPr>
                <w:rFonts w:ascii="Times New Roman" w:hAnsi="Times New Roman"/>
                <w:sz w:val="22"/>
                <w:szCs w:val="22"/>
              </w:rPr>
            </w:pPr>
            <w:r>
              <w:rPr>
                <w:rFonts w:ascii="Times New Roman" w:hAnsi="Times New Roman"/>
                <w:sz w:val="22"/>
                <w:szCs w:val="22"/>
              </w:rPr>
              <w:t>1.4</w:t>
            </w:r>
          </w:p>
        </w:tc>
        <w:tc>
          <w:tcPr>
            <w:tcW w:w="7768" w:type="dxa"/>
          </w:tcPr>
          <w:p w14:paraId="5BC33285" w14:textId="50E8FF14" w:rsidR="009E4BD1" w:rsidRDefault="009E4BD1">
            <w:pPr>
              <w:jc w:val="center"/>
              <w:rPr>
                <w:rFonts w:ascii="Times New Roman" w:hAnsi="Times New Roman"/>
                <w:sz w:val="22"/>
                <w:szCs w:val="22"/>
              </w:rPr>
            </w:pPr>
            <w:r>
              <w:rPr>
                <w:rFonts w:ascii="Times New Roman" w:hAnsi="Times New Roman"/>
                <w:sz w:val="22"/>
                <w:szCs w:val="22"/>
              </w:rPr>
              <w:t>Financial Management</w:t>
            </w:r>
            <w:r w:rsidR="00230151">
              <w:rPr>
                <w:rFonts w:ascii="Times New Roman" w:hAnsi="Times New Roman"/>
                <w:sz w:val="22"/>
                <w:szCs w:val="22"/>
              </w:rPr>
              <w:t xml:space="preserve"> Activities</w:t>
            </w:r>
            <w:r w:rsidR="00321E0A">
              <w:rPr>
                <w:rFonts w:ascii="Times New Roman" w:hAnsi="Times New Roman"/>
                <w:sz w:val="22"/>
                <w:szCs w:val="22"/>
              </w:rPr>
              <w:t xml:space="preserve"> – Auditing, Financial Reports</w:t>
            </w:r>
          </w:p>
        </w:tc>
      </w:tr>
      <w:tr w:rsidR="009E4BD1" w14:paraId="62CFC365" w14:textId="77777777">
        <w:tc>
          <w:tcPr>
            <w:tcW w:w="1526" w:type="dxa"/>
          </w:tcPr>
          <w:p w14:paraId="4C55DD7E" w14:textId="191BCC74" w:rsidR="009E4BD1" w:rsidRDefault="009E4BD1">
            <w:pPr>
              <w:jc w:val="center"/>
              <w:rPr>
                <w:rFonts w:ascii="Times New Roman" w:hAnsi="Times New Roman"/>
                <w:sz w:val="22"/>
                <w:szCs w:val="22"/>
              </w:rPr>
            </w:pPr>
            <w:r>
              <w:rPr>
                <w:rFonts w:ascii="Times New Roman" w:hAnsi="Times New Roman"/>
                <w:sz w:val="22"/>
                <w:szCs w:val="22"/>
              </w:rPr>
              <w:t>2.2</w:t>
            </w:r>
          </w:p>
        </w:tc>
        <w:tc>
          <w:tcPr>
            <w:tcW w:w="7768" w:type="dxa"/>
          </w:tcPr>
          <w:p w14:paraId="151F0A03" w14:textId="648D987C" w:rsidR="009E4BD1" w:rsidRDefault="003777D2">
            <w:pPr>
              <w:jc w:val="center"/>
              <w:rPr>
                <w:rFonts w:ascii="Times New Roman" w:hAnsi="Times New Roman"/>
                <w:sz w:val="22"/>
                <w:szCs w:val="22"/>
              </w:rPr>
            </w:pPr>
            <w:r>
              <w:rPr>
                <w:rFonts w:ascii="Times New Roman" w:hAnsi="Times New Roman"/>
                <w:sz w:val="22"/>
                <w:szCs w:val="22"/>
              </w:rPr>
              <w:t>S</w:t>
            </w:r>
            <w:r w:rsidRPr="003777D2">
              <w:rPr>
                <w:rFonts w:ascii="Times New Roman" w:hAnsi="Times New Roman"/>
                <w:sz w:val="22"/>
                <w:szCs w:val="22"/>
              </w:rPr>
              <w:t xml:space="preserve">upport of the content delivered at the workshop organised by PB2 in </w:t>
            </w:r>
            <w:proofErr w:type="spellStart"/>
            <w:r w:rsidRPr="003777D2">
              <w:rPr>
                <w:rFonts w:ascii="Times New Roman" w:hAnsi="Times New Roman"/>
                <w:sz w:val="22"/>
                <w:szCs w:val="22"/>
              </w:rPr>
              <w:t>Foiniki</w:t>
            </w:r>
            <w:proofErr w:type="spellEnd"/>
          </w:p>
        </w:tc>
      </w:tr>
      <w:tr w:rsidR="009E4BD1" w14:paraId="50DED071" w14:textId="77777777">
        <w:tc>
          <w:tcPr>
            <w:tcW w:w="1526" w:type="dxa"/>
          </w:tcPr>
          <w:p w14:paraId="5787DD45" w14:textId="5A1220E7" w:rsidR="009E4BD1" w:rsidRDefault="009E4BD1">
            <w:pPr>
              <w:jc w:val="center"/>
              <w:rPr>
                <w:rFonts w:ascii="Times New Roman" w:hAnsi="Times New Roman"/>
                <w:sz w:val="22"/>
                <w:szCs w:val="22"/>
              </w:rPr>
            </w:pPr>
            <w:r>
              <w:rPr>
                <w:rFonts w:ascii="Times New Roman" w:hAnsi="Times New Roman"/>
                <w:sz w:val="22"/>
                <w:szCs w:val="22"/>
              </w:rPr>
              <w:t>2.3</w:t>
            </w:r>
          </w:p>
        </w:tc>
        <w:tc>
          <w:tcPr>
            <w:tcW w:w="7768" w:type="dxa"/>
          </w:tcPr>
          <w:p w14:paraId="12408945" w14:textId="36676C7B" w:rsidR="00230151" w:rsidRDefault="003777D2">
            <w:pPr>
              <w:jc w:val="center"/>
              <w:rPr>
                <w:rFonts w:ascii="Times New Roman" w:hAnsi="Times New Roman"/>
                <w:sz w:val="22"/>
                <w:szCs w:val="22"/>
              </w:rPr>
            </w:pPr>
            <w:r>
              <w:rPr>
                <w:rFonts w:ascii="Times New Roman" w:hAnsi="Times New Roman"/>
                <w:sz w:val="22"/>
                <w:szCs w:val="22"/>
              </w:rPr>
              <w:t xml:space="preserve">Organization and Moderation of 2 meetings </w:t>
            </w:r>
          </w:p>
        </w:tc>
      </w:tr>
      <w:tr w:rsidR="009E4BD1" w14:paraId="0898279B" w14:textId="77777777">
        <w:tc>
          <w:tcPr>
            <w:tcW w:w="1526" w:type="dxa"/>
          </w:tcPr>
          <w:p w14:paraId="6217A5CD" w14:textId="1A726600" w:rsidR="009E4BD1" w:rsidRDefault="009E4BD1">
            <w:pPr>
              <w:jc w:val="center"/>
              <w:rPr>
                <w:rFonts w:ascii="Times New Roman" w:hAnsi="Times New Roman"/>
                <w:sz w:val="22"/>
                <w:szCs w:val="22"/>
              </w:rPr>
            </w:pPr>
            <w:r>
              <w:rPr>
                <w:rFonts w:ascii="Times New Roman" w:hAnsi="Times New Roman"/>
                <w:sz w:val="22"/>
                <w:szCs w:val="22"/>
              </w:rPr>
              <w:lastRenderedPageBreak/>
              <w:t>2.4</w:t>
            </w:r>
          </w:p>
        </w:tc>
        <w:tc>
          <w:tcPr>
            <w:tcW w:w="7768" w:type="dxa"/>
          </w:tcPr>
          <w:p w14:paraId="404094C5" w14:textId="67B9B1FF" w:rsidR="00230151" w:rsidRDefault="003777D2">
            <w:pPr>
              <w:jc w:val="center"/>
              <w:rPr>
                <w:rFonts w:ascii="Times New Roman" w:hAnsi="Times New Roman"/>
                <w:sz w:val="22"/>
                <w:szCs w:val="22"/>
              </w:rPr>
            </w:pPr>
            <w:r>
              <w:rPr>
                <w:rFonts w:ascii="Times New Roman" w:hAnsi="Times New Roman"/>
                <w:sz w:val="22"/>
                <w:szCs w:val="22"/>
              </w:rPr>
              <w:t>O</w:t>
            </w:r>
            <w:r w:rsidRPr="003777D2">
              <w:rPr>
                <w:rFonts w:ascii="Times New Roman" w:hAnsi="Times New Roman"/>
                <w:sz w:val="22"/>
                <w:szCs w:val="22"/>
              </w:rPr>
              <w:t xml:space="preserve">rganizing local dissemination and knowledge exchange event in the Municipality of </w:t>
            </w:r>
            <w:proofErr w:type="spellStart"/>
            <w:r w:rsidRPr="003777D2">
              <w:rPr>
                <w:rFonts w:ascii="Times New Roman" w:hAnsi="Times New Roman"/>
                <w:sz w:val="22"/>
                <w:szCs w:val="22"/>
              </w:rPr>
              <w:t>Foiniki</w:t>
            </w:r>
            <w:proofErr w:type="spellEnd"/>
            <w:r w:rsidRPr="003777D2">
              <w:rPr>
                <w:rFonts w:ascii="Times New Roman" w:hAnsi="Times New Roman"/>
                <w:sz w:val="22"/>
                <w:szCs w:val="22"/>
              </w:rPr>
              <w:t>.</w:t>
            </w:r>
          </w:p>
        </w:tc>
      </w:tr>
      <w:tr w:rsidR="009E4BD1" w14:paraId="2438B7FD" w14:textId="77777777">
        <w:tc>
          <w:tcPr>
            <w:tcW w:w="1526" w:type="dxa"/>
          </w:tcPr>
          <w:p w14:paraId="50341736" w14:textId="1E6AF1EA" w:rsidR="009E4BD1" w:rsidRDefault="009E4BD1">
            <w:pPr>
              <w:jc w:val="center"/>
              <w:rPr>
                <w:rFonts w:ascii="Times New Roman" w:hAnsi="Times New Roman"/>
                <w:sz w:val="22"/>
                <w:szCs w:val="22"/>
              </w:rPr>
            </w:pPr>
            <w:r>
              <w:rPr>
                <w:rFonts w:ascii="Times New Roman" w:hAnsi="Times New Roman"/>
                <w:sz w:val="22"/>
                <w:szCs w:val="22"/>
              </w:rPr>
              <w:t>3.1</w:t>
            </w:r>
          </w:p>
        </w:tc>
        <w:tc>
          <w:tcPr>
            <w:tcW w:w="7768" w:type="dxa"/>
          </w:tcPr>
          <w:p w14:paraId="796B4B67" w14:textId="6F93AE7C" w:rsidR="009E4BD1" w:rsidRPr="007F7D1D" w:rsidRDefault="007F7D1D" w:rsidP="007F7D1D">
            <w:pPr>
              <w:jc w:val="center"/>
              <w:rPr>
                <w:rFonts w:ascii="Times New Roman" w:hAnsi="Times New Roman"/>
                <w:sz w:val="22"/>
                <w:szCs w:val="22"/>
              </w:rPr>
            </w:pPr>
            <w:r w:rsidRPr="007F7D1D">
              <w:rPr>
                <w:rFonts w:ascii="Times New Roman" w:hAnsi="Times New Roman"/>
                <w:sz w:val="22"/>
                <w:szCs w:val="22"/>
              </w:rPr>
              <w:t xml:space="preserve">Assessment report </w:t>
            </w:r>
            <w:r>
              <w:rPr>
                <w:rFonts w:ascii="Times New Roman" w:hAnsi="Times New Roman"/>
                <w:sz w:val="22"/>
                <w:szCs w:val="22"/>
                <w:lang w:val="en-US"/>
              </w:rPr>
              <w:t>for</w:t>
            </w:r>
            <w:r w:rsidRPr="007F7D1D">
              <w:rPr>
                <w:rFonts w:ascii="Times New Roman" w:hAnsi="Times New Roman"/>
                <w:sz w:val="22"/>
                <w:szCs w:val="22"/>
              </w:rPr>
              <w:t xml:space="preserve"> the technical specifications of the required medical equipment</w:t>
            </w:r>
          </w:p>
        </w:tc>
      </w:tr>
      <w:tr w:rsidR="009E4BD1" w14:paraId="5105060D" w14:textId="77777777">
        <w:tc>
          <w:tcPr>
            <w:tcW w:w="1526" w:type="dxa"/>
          </w:tcPr>
          <w:p w14:paraId="2EF72B45" w14:textId="16C8E4AD" w:rsidR="009E4BD1" w:rsidRDefault="009E4BD1">
            <w:pPr>
              <w:jc w:val="center"/>
              <w:rPr>
                <w:rFonts w:ascii="Times New Roman" w:hAnsi="Times New Roman"/>
                <w:sz w:val="22"/>
                <w:szCs w:val="22"/>
              </w:rPr>
            </w:pPr>
            <w:r>
              <w:rPr>
                <w:rFonts w:ascii="Times New Roman" w:hAnsi="Times New Roman"/>
                <w:sz w:val="22"/>
                <w:szCs w:val="22"/>
              </w:rPr>
              <w:t>3.3</w:t>
            </w:r>
          </w:p>
        </w:tc>
        <w:tc>
          <w:tcPr>
            <w:tcW w:w="7768" w:type="dxa"/>
          </w:tcPr>
          <w:p w14:paraId="5B43BF0C" w14:textId="2ABD299F" w:rsidR="009E4BD1" w:rsidRDefault="007F7D1D" w:rsidP="00A94B60">
            <w:pPr>
              <w:jc w:val="center"/>
              <w:rPr>
                <w:rFonts w:ascii="Times New Roman" w:hAnsi="Times New Roman"/>
                <w:sz w:val="22"/>
                <w:szCs w:val="22"/>
              </w:rPr>
            </w:pPr>
            <w:r>
              <w:rPr>
                <w:rFonts w:ascii="Times New Roman" w:hAnsi="Times New Roman"/>
                <w:sz w:val="22"/>
                <w:szCs w:val="22"/>
              </w:rPr>
              <w:t>R</w:t>
            </w:r>
            <w:r w:rsidRPr="007F7D1D">
              <w:rPr>
                <w:rFonts w:ascii="Times New Roman" w:hAnsi="Times New Roman"/>
                <w:sz w:val="22"/>
                <w:szCs w:val="22"/>
              </w:rPr>
              <w:t>eport with the on-site technical support for the configuration and installation of telemedicine equipment in rural healthcare facilities</w:t>
            </w:r>
          </w:p>
        </w:tc>
      </w:tr>
      <w:tr w:rsidR="009E4BD1" w14:paraId="48FA1914" w14:textId="77777777">
        <w:tc>
          <w:tcPr>
            <w:tcW w:w="1526" w:type="dxa"/>
          </w:tcPr>
          <w:p w14:paraId="48C600A1" w14:textId="2E612330" w:rsidR="009E4BD1" w:rsidRDefault="009E4BD1">
            <w:pPr>
              <w:jc w:val="center"/>
              <w:rPr>
                <w:rFonts w:ascii="Times New Roman" w:hAnsi="Times New Roman"/>
                <w:sz w:val="22"/>
                <w:szCs w:val="22"/>
              </w:rPr>
            </w:pPr>
            <w:r>
              <w:rPr>
                <w:rFonts w:ascii="Times New Roman" w:hAnsi="Times New Roman"/>
                <w:sz w:val="22"/>
                <w:szCs w:val="22"/>
              </w:rPr>
              <w:t>3.4</w:t>
            </w:r>
          </w:p>
        </w:tc>
        <w:tc>
          <w:tcPr>
            <w:tcW w:w="7768" w:type="dxa"/>
          </w:tcPr>
          <w:p w14:paraId="6F130D82" w14:textId="42F02B5D" w:rsidR="009E4BD1" w:rsidRDefault="00F613D2" w:rsidP="00A94B60">
            <w:pPr>
              <w:jc w:val="center"/>
              <w:rPr>
                <w:rFonts w:ascii="Times New Roman" w:hAnsi="Times New Roman"/>
                <w:sz w:val="22"/>
                <w:szCs w:val="22"/>
              </w:rPr>
            </w:pPr>
            <w:r>
              <w:rPr>
                <w:rFonts w:ascii="Times New Roman" w:hAnsi="Times New Roman"/>
                <w:sz w:val="22"/>
                <w:szCs w:val="22"/>
              </w:rPr>
              <w:t>Report</w:t>
            </w:r>
            <w:r w:rsidR="00A94B60">
              <w:rPr>
                <w:rFonts w:ascii="Times New Roman" w:hAnsi="Times New Roman"/>
                <w:sz w:val="22"/>
                <w:szCs w:val="22"/>
              </w:rPr>
              <w:t xml:space="preserve"> with key actions undertaken for </w:t>
            </w:r>
            <w:proofErr w:type="spellStart"/>
            <w:r w:rsidR="00A94B60">
              <w:rPr>
                <w:rFonts w:ascii="Times New Roman" w:hAnsi="Times New Roman"/>
                <w:sz w:val="22"/>
                <w:szCs w:val="22"/>
              </w:rPr>
              <w:t>analyzing</w:t>
            </w:r>
            <w:proofErr w:type="spellEnd"/>
            <w:r w:rsidR="00A94B60">
              <w:rPr>
                <w:rFonts w:ascii="Times New Roman" w:hAnsi="Times New Roman"/>
                <w:sz w:val="22"/>
                <w:szCs w:val="22"/>
              </w:rPr>
              <w:t xml:space="preserve"> </w:t>
            </w:r>
            <w:r w:rsidR="00A94B60" w:rsidRPr="00A94B60">
              <w:rPr>
                <w:rFonts w:ascii="Times New Roman" w:hAnsi="Times New Roman"/>
                <w:sz w:val="22"/>
                <w:szCs w:val="22"/>
              </w:rPr>
              <w:t>functional requirements based on local clinical workflows,</w:t>
            </w:r>
            <w:r w:rsidR="00A94B60">
              <w:rPr>
                <w:rFonts w:ascii="Times New Roman" w:hAnsi="Times New Roman"/>
                <w:sz w:val="22"/>
                <w:szCs w:val="22"/>
              </w:rPr>
              <w:t xml:space="preserve"> </w:t>
            </w:r>
            <w:r w:rsidR="007F7D1D">
              <w:rPr>
                <w:rFonts w:ascii="Times New Roman" w:hAnsi="Times New Roman"/>
                <w:sz w:val="22"/>
                <w:szCs w:val="22"/>
              </w:rPr>
              <w:t>a</w:t>
            </w:r>
            <w:r w:rsidR="00A94B60" w:rsidRPr="00A94B60">
              <w:rPr>
                <w:rFonts w:ascii="Times New Roman" w:hAnsi="Times New Roman"/>
                <w:sz w:val="22"/>
                <w:szCs w:val="22"/>
              </w:rPr>
              <w:t>dapt system features (e.g., interface, language, user roles) to suit rural healthcare operations,</w:t>
            </w:r>
            <w:r w:rsidR="00A94B60">
              <w:rPr>
                <w:rFonts w:ascii="Times New Roman" w:hAnsi="Times New Roman"/>
                <w:sz w:val="22"/>
                <w:szCs w:val="22"/>
              </w:rPr>
              <w:t xml:space="preserve"> </w:t>
            </w:r>
            <w:r w:rsidR="007F7D1D">
              <w:rPr>
                <w:rFonts w:ascii="Times New Roman" w:hAnsi="Times New Roman"/>
                <w:sz w:val="22"/>
                <w:szCs w:val="22"/>
              </w:rPr>
              <w:t>c</w:t>
            </w:r>
            <w:r w:rsidR="00A94B60" w:rsidRPr="00A94B60">
              <w:rPr>
                <w:rFonts w:ascii="Times New Roman" w:hAnsi="Times New Roman"/>
                <w:sz w:val="22"/>
                <w:szCs w:val="22"/>
              </w:rPr>
              <w:t>onfigure modules for appointment scheduling, patient records, and diagnostics,</w:t>
            </w:r>
            <w:r w:rsidR="00A94B60">
              <w:rPr>
                <w:rFonts w:ascii="Times New Roman" w:hAnsi="Times New Roman"/>
                <w:sz w:val="22"/>
                <w:szCs w:val="22"/>
              </w:rPr>
              <w:t xml:space="preserve"> </w:t>
            </w:r>
            <w:r w:rsidR="007F7D1D">
              <w:rPr>
                <w:rFonts w:ascii="Times New Roman" w:hAnsi="Times New Roman"/>
                <w:sz w:val="22"/>
                <w:szCs w:val="22"/>
              </w:rPr>
              <w:t>c</w:t>
            </w:r>
            <w:r w:rsidR="00A94B60" w:rsidRPr="00A94B60">
              <w:rPr>
                <w:rFonts w:ascii="Times New Roman" w:hAnsi="Times New Roman"/>
                <w:sz w:val="22"/>
                <w:szCs w:val="22"/>
              </w:rPr>
              <w:t>onduct testing and validate functionality with end users.</w:t>
            </w:r>
          </w:p>
        </w:tc>
      </w:tr>
      <w:tr w:rsidR="009E4BD1" w14:paraId="436EAB85" w14:textId="77777777">
        <w:tc>
          <w:tcPr>
            <w:tcW w:w="1526" w:type="dxa"/>
          </w:tcPr>
          <w:p w14:paraId="3DA100FD" w14:textId="520F7F47" w:rsidR="009E4BD1" w:rsidRDefault="009E4BD1">
            <w:pPr>
              <w:jc w:val="center"/>
              <w:rPr>
                <w:rFonts w:ascii="Times New Roman" w:hAnsi="Times New Roman"/>
                <w:sz w:val="22"/>
                <w:szCs w:val="22"/>
              </w:rPr>
            </w:pPr>
            <w:r>
              <w:rPr>
                <w:rFonts w:ascii="Times New Roman" w:hAnsi="Times New Roman"/>
                <w:sz w:val="22"/>
                <w:szCs w:val="22"/>
              </w:rPr>
              <w:t>3.5</w:t>
            </w:r>
          </w:p>
        </w:tc>
        <w:tc>
          <w:tcPr>
            <w:tcW w:w="7768" w:type="dxa"/>
          </w:tcPr>
          <w:p w14:paraId="64AFB2E3" w14:textId="3C521F31" w:rsidR="009E4BD1" w:rsidRPr="00094717" w:rsidRDefault="007F7D1D">
            <w:pPr>
              <w:jc w:val="center"/>
              <w:rPr>
                <w:rFonts w:ascii="Times New Roman" w:hAnsi="Times New Roman"/>
                <w:sz w:val="22"/>
                <w:szCs w:val="22"/>
                <w:lang w:val="en-US"/>
              </w:rPr>
            </w:pPr>
            <w:r w:rsidRPr="007F7D1D">
              <w:rPr>
                <w:rFonts w:ascii="Times New Roman" w:hAnsi="Times New Roman"/>
                <w:sz w:val="22"/>
                <w:szCs w:val="22"/>
              </w:rPr>
              <w:t>Technical validation and testing report with recommendations for optimization of the telemedicine platform</w:t>
            </w:r>
          </w:p>
        </w:tc>
      </w:tr>
      <w:tr w:rsidR="009E4BD1" w:rsidRPr="00612D42" w14:paraId="558C433E" w14:textId="77777777">
        <w:tc>
          <w:tcPr>
            <w:tcW w:w="1526" w:type="dxa"/>
          </w:tcPr>
          <w:p w14:paraId="1038146D" w14:textId="628C1D4F" w:rsidR="009E4BD1" w:rsidRDefault="009E4BD1">
            <w:pPr>
              <w:jc w:val="center"/>
              <w:rPr>
                <w:rFonts w:ascii="Times New Roman" w:hAnsi="Times New Roman"/>
                <w:sz w:val="22"/>
                <w:szCs w:val="22"/>
              </w:rPr>
            </w:pPr>
            <w:r>
              <w:rPr>
                <w:rFonts w:ascii="Times New Roman" w:hAnsi="Times New Roman"/>
                <w:sz w:val="22"/>
                <w:szCs w:val="22"/>
              </w:rPr>
              <w:t>4.1</w:t>
            </w:r>
          </w:p>
        </w:tc>
        <w:tc>
          <w:tcPr>
            <w:tcW w:w="7768" w:type="dxa"/>
          </w:tcPr>
          <w:p w14:paraId="52745FCE" w14:textId="40D12964" w:rsidR="009E4BD1" w:rsidRDefault="00321E0A">
            <w:pPr>
              <w:jc w:val="center"/>
              <w:rPr>
                <w:rFonts w:ascii="Times New Roman" w:hAnsi="Times New Roman"/>
                <w:sz w:val="22"/>
                <w:szCs w:val="22"/>
              </w:rPr>
            </w:pPr>
            <w:r>
              <w:rPr>
                <w:rFonts w:ascii="Times New Roman" w:hAnsi="Times New Roman"/>
                <w:sz w:val="22"/>
                <w:szCs w:val="22"/>
              </w:rPr>
              <w:t>15</w:t>
            </w:r>
            <w:r w:rsidR="00BC198D">
              <w:rPr>
                <w:rFonts w:ascii="Times New Roman" w:hAnsi="Times New Roman"/>
                <w:sz w:val="22"/>
                <w:szCs w:val="22"/>
              </w:rPr>
              <w:t xml:space="preserve"> </w:t>
            </w:r>
            <w:r w:rsidR="009E4BD1">
              <w:rPr>
                <w:rFonts w:ascii="Times New Roman" w:hAnsi="Times New Roman"/>
                <w:sz w:val="22"/>
                <w:szCs w:val="22"/>
              </w:rPr>
              <w:t>Specialized Medical Visits</w:t>
            </w:r>
            <w:r w:rsidR="00230151">
              <w:rPr>
                <w:rFonts w:ascii="Times New Roman" w:hAnsi="Times New Roman"/>
                <w:sz w:val="22"/>
                <w:szCs w:val="22"/>
              </w:rPr>
              <w:t xml:space="preserve"> </w:t>
            </w:r>
            <w:r w:rsidR="00BC198D">
              <w:rPr>
                <w:rFonts w:ascii="Times New Roman" w:hAnsi="Times New Roman"/>
                <w:sz w:val="22"/>
                <w:szCs w:val="22"/>
              </w:rPr>
              <w:t>with local population</w:t>
            </w:r>
          </w:p>
        </w:tc>
      </w:tr>
      <w:tr w:rsidR="009E4BD1" w14:paraId="293C3276" w14:textId="77777777">
        <w:tc>
          <w:tcPr>
            <w:tcW w:w="1526" w:type="dxa"/>
          </w:tcPr>
          <w:p w14:paraId="00FC8076" w14:textId="00CD8951" w:rsidR="009E4BD1" w:rsidRDefault="009E4BD1">
            <w:pPr>
              <w:jc w:val="center"/>
              <w:rPr>
                <w:rFonts w:ascii="Times New Roman" w:hAnsi="Times New Roman"/>
                <w:sz w:val="22"/>
                <w:szCs w:val="22"/>
              </w:rPr>
            </w:pPr>
            <w:r>
              <w:rPr>
                <w:rFonts w:ascii="Times New Roman" w:hAnsi="Times New Roman"/>
                <w:sz w:val="22"/>
                <w:szCs w:val="22"/>
              </w:rPr>
              <w:t>4.2</w:t>
            </w:r>
          </w:p>
        </w:tc>
        <w:tc>
          <w:tcPr>
            <w:tcW w:w="7768" w:type="dxa"/>
          </w:tcPr>
          <w:p w14:paraId="71D8E7A9" w14:textId="4F77C2D0" w:rsidR="009E4BD1" w:rsidRDefault="00BC198D">
            <w:pPr>
              <w:jc w:val="center"/>
              <w:rPr>
                <w:rFonts w:ascii="Times New Roman" w:hAnsi="Times New Roman"/>
                <w:sz w:val="22"/>
                <w:szCs w:val="22"/>
              </w:rPr>
            </w:pPr>
            <w:r>
              <w:rPr>
                <w:rFonts w:ascii="Times New Roman" w:hAnsi="Times New Roman"/>
                <w:sz w:val="22"/>
                <w:szCs w:val="22"/>
              </w:rPr>
              <w:t xml:space="preserve"> </w:t>
            </w:r>
            <w:r w:rsidR="00321E0A">
              <w:rPr>
                <w:rFonts w:ascii="Times New Roman" w:hAnsi="Times New Roman"/>
                <w:sz w:val="22"/>
                <w:szCs w:val="22"/>
              </w:rPr>
              <w:t>10</w:t>
            </w:r>
            <w:r>
              <w:rPr>
                <w:rFonts w:ascii="Times New Roman" w:hAnsi="Times New Roman"/>
                <w:sz w:val="22"/>
                <w:szCs w:val="22"/>
              </w:rPr>
              <w:t xml:space="preserve"> </w:t>
            </w:r>
            <w:r w:rsidR="009E4BD1">
              <w:rPr>
                <w:rFonts w:ascii="Times New Roman" w:hAnsi="Times New Roman"/>
                <w:sz w:val="22"/>
                <w:szCs w:val="22"/>
              </w:rPr>
              <w:t>Face-to-Face Consultations</w:t>
            </w:r>
            <w:r>
              <w:rPr>
                <w:rFonts w:ascii="Times New Roman" w:hAnsi="Times New Roman"/>
                <w:sz w:val="22"/>
                <w:szCs w:val="22"/>
              </w:rPr>
              <w:t xml:space="preserve"> with local population</w:t>
            </w:r>
          </w:p>
        </w:tc>
      </w:tr>
      <w:tr w:rsidR="009E4BD1" w14:paraId="27B458CB" w14:textId="77777777">
        <w:tc>
          <w:tcPr>
            <w:tcW w:w="1526" w:type="dxa"/>
          </w:tcPr>
          <w:p w14:paraId="0568A5D3" w14:textId="3084EE94" w:rsidR="009E4BD1" w:rsidRDefault="009E4BD1">
            <w:pPr>
              <w:jc w:val="center"/>
              <w:rPr>
                <w:rFonts w:ascii="Times New Roman" w:hAnsi="Times New Roman"/>
                <w:sz w:val="22"/>
                <w:szCs w:val="22"/>
              </w:rPr>
            </w:pPr>
            <w:r>
              <w:rPr>
                <w:rFonts w:ascii="Times New Roman" w:hAnsi="Times New Roman"/>
                <w:sz w:val="22"/>
                <w:szCs w:val="22"/>
              </w:rPr>
              <w:t>4.3</w:t>
            </w:r>
          </w:p>
        </w:tc>
        <w:tc>
          <w:tcPr>
            <w:tcW w:w="7768" w:type="dxa"/>
          </w:tcPr>
          <w:p w14:paraId="1AAE31AC" w14:textId="09DE04E9" w:rsidR="009E4BD1" w:rsidRDefault="00F613D2">
            <w:pPr>
              <w:jc w:val="center"/>
              <w:rPr>
                <w:rFonts w:ascii="Times New Roman" w:hAnsi="Times New Roman"/>
                <w:sz w:val="22"/>
                <w:szCs w:val="22"/>
              </w:rPr>
            </w:pPr>
            <w:r>
              <w:rPr>
                <w:rFonts w:ascii="Times New Roman" w:hAnsi="Times New Roman"/>
                <w:sz w:val="22"/>
                <w:szCs w:val="22"/>
              </w:rPr>
              <w:t>Report with the contribution on</w:t>
            </w:r>
            <w:r w:rsidR="00321E0A" w:rsidRPr="00321E0A">
              <w:rPr>
                <w:rFonts w:ascii="Times New Roman" w:hAnsi="Times New Roman"/>
                <w:sz w:val="22"/>
                <w:szCs w:val="22"/>
              </w:rPr>
              <w:t xml:space="preserve"> the training sessions organised by LB and </w:t>
            </w:r>
            <w:r>
              <w:rPr>
                <w:rFonts w:ascii="Times New Roman" w:hAnsi="Times New Roman"/>
                <w:sz w:val="22"/>
                <w:szCs w:val="22"/>
              </w:rPr>
              <w:t xml:space="preserve">on informing </w:t>
            </w:r>
            <w:r w:rsidR="00321E0A" w:rsidRPr="00321E0A">
              <w:rPr>
                <w:rFonts w:ascii="Times New Roman" w:hAnsi="Times New Roman"/>
                <w:sz w:val="22"/>
                <w:szCs w:val="22"/>
              </w:rPr>
              <w:t>local professionals</w:t>
            </w:r>
          </w:p>
        </w:tc>
      </w:tr>
      <w:tr w:rsidR="009E4BD1" w14:paraId="09D75EAB" w14:textId="77777777">
        <w:tc>
          <w:tcPr>
            <w:tcW w:w="1526" w:type="dxa"/>
          </w:tcPr>
          <w:p w14:paraId="4CBF3E42" w14:textId="567A610C" w:rsidR="009E4BD1" w:rsidRDefault="009E4BD1">
            <w:pPr>
              <w:jc w:val="center"/>
              <w:rPr>
                <w:rFonts w:ascii="Times New Roman" w:hAnsi="Times New Roman"/>
                <w:sz w:val="22"/>
                <w:szCs w:val="22"/>
              </w:rPr>
            </w:pPr>
            <w:r>
              <w:rPr>
                <w:rFonts w:ascii="Times New Roman" w:hAnsi="Times New Roman"/>
                <w:sz w:val="22"/>
                <w:szCs w:val="22"/>
              </w:rPr>
              <w:t>4.4.</w:t>
            </w:r>
          </w:p>
        </w:tc>
        <w:tc>
          <w:tcPr>
            <w:tcW w:w="7768" w:type="dxa"/>
          </w:tcPr>
          <w:p w14:paraId="5FC45400" w14:textId="7BB026E4" w:rsidR="009E4BD1" w:rsidRDefault="00F613D2">
            <w:pPr>
              <w:jc w:val="center"/>
              <w:rPr>
                <w:rFonts w:ascii="Times New Roman" w:hAnsi="Times New Roman"/>
                <w:sz w:val="22"/>
                <w:szCs w:val="22"/>
              </w:rPr>
            </w:pPr>
            <w:r>
              <w:rPr>
                <w:rFonts w:ascii="Times New Roman" w:hAnsi="Times New Roman"/>
                <w:sz w:val="22"/>
                <w:szCs w:val="22"/>
              </w:rPr>
              <w:t>Report with the contribution on</w:t>
            </w:r>
            <w:r w:rsidR="00321E0A" w:rsidRPr="00321E0A">
              <w:rPr>
                <w:rFonts w:ascii="Times New Roman" w:hAnsi="Times New Roman"/>
                <w:sz w:val="22"/>
                <w:szCs w:val="22"/>
              </w:rPr>
              <w:t xml:space="preserve"> </w:t>
            </w:r>
            <w:r w:rsidR="00B85425">
              <w:rPr>
                <w:rFonts w:ascii="Times New Roman" w:hAnsi="Times New Roman"/>
                <w:sz w:val="22"/>
                <w:szCs w:val="22"/>
              </w:rPr>
              <w:t>collection of</w:t>
            </w:r>
            <w:r w:rsidR="00321E0A" w:rsidRPr="00321E0A">
              <w:rPr>
                <w:rFonts w:ascii="Times New Roman" w:hAnsi="Times New Roman"/>
                <w:sz w:val="22"/>
                <w:szCs w:val="22"/>
              </w:rPr>
              <w:t xml:space="preserve"> feedback</w:t>
            </w:r>
            <w:r w:rsidR="00321E0A">
              <w:rPr>
                <w:rFonts w:ascii="Times New Roman" w:hAnsi="Times New Roman"/>
                <w:sz w:val="22"/>
                <w:szCs w:val="22"/>
              </w:rPr>
              <w:t xml:space="preserve"> from </w:t>
            </w:r>
            <w:r w:rsidR="00321E0A" w:rsidRPr="00321E0A">
              <w:rPr>
                <w:rFonts w:ascii="Times New Roman" w:hAnsi="Times New Roman"/>
                <w:sz w:val="22"/>
                <w:szCs w:val="22"/>
              </w:rPr>
              <w:t>the training sessions</w:t>
            </w:r>
          </w:p>
        </w:tc>
      </w:tr>
      <w:tr w:rsidR="009E4BD1" w14:paraId="592E7B07" w14:textId="77777777">
        <w:tc>
          <w:tcPr>
            <w:tcW w:w="1526" w:type="dxa"/>
          </w:tcPr>
          <w:p w14:paraId="2657715B" w14:textId="77008D03" w:rsidR="009E4BD1" w:rsidRDefault="009E4BD1">
            <w:pPr>
              <w:jc w:val="center"/>
              <w:rPr>
                <w:rFonts w:ascii="Times New Roman" w:hAnsi="Times New Roman"/>
                <w:sz w:val="22"/>
                <w:szCs w:val="22"/>
              </w:rPr>
            </w:pPr>
            <w:r>
              <w:rPr>
                <w:rFonts w:ascii="Times New Roman" w:hAnsi="Times New Roman"/>
                <w:sz w:val="22"/>
                <w:szCs w:val="22"/>
              </w:rPr>
              <w:t>5.1</w:t>
            </w:r>
          </w:p>
        </w:tc>
        <w:tc>
          <w:tcPr>
            <w:tcW w:w="7768" w:type="dxa"/>
          </w:tcPr>
          <w:p w14:paraId="03A4827C" w14:textId="7AA00F90" w:rsidR="009E4BD1" w:rsidRPr="008D3FB3" w:rsidRDefault="00321E0A">
            <w:pPr>
              <w:jc w:val="center"/>
              <w:rPr>
                <w:rFonts w:ascii="Times New Roman" w:hAnsi="Times New Roman"/>
                <w:sz w:val="22"/>
                <w:szCs w:val="22"/>
              </w:rPr>
            </w:pPr>
            <w:r w:rsidRPr="008D3FB3">
              <w:rPr>
                <w:rFonts w:ascii="Times New Roman" w:hAnsi="Times New Roman"/>
                <w:sz w:val="22"/>
                <w:szCs w:val="22"/>
              </w:rPr>
              <w:t xml:space="preserve">Financial and Strategic </w:t>
            </w:r>
            <w:r w:rsidR="009E4BD1" w:rsidRPr="008D3FB3">
              <w:rPr>
                <w:rFonts w:ascii="Times New Roman" w:hAnsi="Times New Roman"/>
                <w:sz w:val="22"/>
                <w:szCs w:val="22"/>
              </w:rPr>
              <w:t xml:space="preserve">Sustainability Plan </w:t>
            </w:r>
          </w:p>
        </w:tc>
      </w:tr>
      <w:tr w:rsidR="009E4BD1" w14:paraId="113E9DB0" w14:textId="77777777">
        <w:tc>
          <w:tcPr>
            <w:tcW w:w="1526" w:type="dxa"/>
          </w:tcPr>
          <w:p w14:paraId="75EE9F0E" w14:textId="05F7190E" w:rsidR="009E4BD1" w:rsidRDefault="009E4BD1">
            <w:pPr>
              <w:jc w:val="center"/>
              <w:rPr>
                <w:rFonts w:ascii="Times New Roman" w:hAnsi="Times New Roman"/>
                <w:sz w:val="22"/>
                <w:szCs w:val="22"/>
              </w:rPr>
            </w:pPr>
            <w:r>
              <w:rPr>
                <w:rFonts w:ascii="Times New Roman" w:hAnsi="Times New Roman"/>
                <w:sz w:val="22"/>
                <w:szCs w:val="22"/>
              </w:rPr>
              <w:t>5.2</w:t>
            </w:r>
          </w:p>
        </w:tc>
        <w:tc>
          <w:tcPr>
            <w:tcW w:w="7768" w:type="dxa"/>
          </w:tcPr>
          <w:p w14:paraId="5E58D70B" w14:textId="00657318" w:rsidR="009E4BD1" w:rsidRPr="00B85425" w:rsidRDefault="008D3FB3">
            <w:pPr>
              <w:jc w:val="center"/>
              <w:rPr>
                <w:rFonts w:ascii="Times New Roman" w:hAnsi="Times New Roman"/>
                <w:sz w:val="22"/>
                <w:szCs w:val="22"/>
              </w:rPr>
            </w:pPr>
            <w:r w:rsidRPr="008D3FB3">
              <w:rPr>
                <w:rFonts w:ascii="Times New Roman" w:hAnsi="Times New Roman"/>
                <w:sz w:val="22"/>
                <w:szCs w:val="22"/>
              </w:rPr>
              <w:t xml:space="preserve">Long-term </w:t>
            </w:r>
            <w:r w:rsidR="00094717">
              <w:rPr>
                <w:rFonts w:ascii="Times New Roman" w:hAnsi="Times New Roman"/>
                <w:sz w:val="22"/>
                <w:szCs w:val="22"/>
              </w:rPr>
              <w:t>I</w:t>
            </w:r>
            <w:r w:rsidRPr="008D3FB3">
              <w:rPr>
                <w:rFonts w:ascii="Times New Roman" w:hAnsi="Times New Roman"/>
                <w:sz w:val="22"/>
                <w:szCs w:val="22"/>
              </w:rPr>
              <w:t>mpact Assessment</w:t>
            </w:r>
            <w:r w:rsidRPr="00B85425">
              <w:rPr>
                <w:rFonts w:ascii="Times New Roman" w:hAnsi="Times New Roman"/>
                <w:sz w:val="22"/>
                <w:szCs w:val="22"/>
              </w:rPr>
              <w:t xml:space="preserve"> </w:t>
            </w:r>
            <w:r w:rsidR="00B85425" w:rsidRPr="00B85425">
              <w:rPr>
                <w:rFonts w:ascii="Times New Roman" w:hAnsi="Times New Roman"/>
                <w:sz w:val="22"/>
                <w:szCs w:val="22"/>
              </w:rPr>
              <w:t>Report</w:t>
            </w:r>
          </w:p>
        </w:tc>
      </w:tr>
      <w:tr w:rsidR="009E4BD1" w14:paraId="3913597C" w14:textId="77777777">
        <w:tc>
          <w:tcPr>
            <w:tcW w:w="1526" w:type="dxa"/>
          </w:tcPr>
          <w:p w14:paraId="2A341080" w14:textId="04435436" w:rsidR="009E4BD1" w:rsidRDefault="009E4BD1">
            <w:pPr>
              <w:jc w:val="center"/>
              <w:rPr>
                <w:rFonts w:ascii="Times New Roman" w:hAnsi="Times New Roman"/>
                <w:sz w:val="22"/>
                <w:szCs w:val="22"/>
              </w:rPr>
            </w:pPr>
            <w:r>
              <w:rPr>
                <w:rFonts w:ascii="Times New Roman" w:hAnsi="Times New Roman"/>
                <w:sz w:val="22"/>
                <w:szCs w:val="22"/>
              </w:rPr>
              <w:t>5.3</w:t>
            </w:r>
          </w:p>
        </w:tc>
        <w:tc>
          <w:tcPr>
            <w:tcW w:w="7768" w:type="dxa"/>
          </w:tcPr>
          <w:p w14:paraId="2A69D4BE" w14:textId="676D7A5C" w:rsidR="009E4BD1" w:rsidRPr="003777D2" w:rsidRDefault="008D3FB3">
            <w:pPr>
              <w:jc w:val="center"/>
              <w:rPr>
                <w:rFonts w:ascii="Times New Roman" w:hAnsi="Times New Roman"/>
                <w:sz w:val="22"/>
                <w:szCs w:val="22"/>
                <w:highlight w:val="yellow"/>
              </w:rPr>
            </w:pPr>
            <w:r>
              <w:rPr>
                <w:rFonts w:ascii="Times New Roman" w:hAnsi="Times New Roman"/>
                <w:sz w:val="22"/>
                <w:szCs w:val="22"/>
              </w:rPr>
              <w:t>D</w:t>
            </w:r>
            <w:r w:rsidRPr="008D3FB3">
              <w:rPr>
                <w:rFonts w:ascii="Times New Roman" w:hAnsi="Times New Roman"/>
                <w:sz w:val="22"/>
                <w:szCs w:val="22"/>
              </w:rPr>
              <w:t>evelopment of protocols for integrating telemedicine into regional healthcare</w:t>
            </w:r>
            <w:r>
              <w:rPr>
                <w:rFonts w:ascii="Times New Roman" w:hAnsi="Times New Roman"/>
                <w:sz w:val="22"/>
                <w:szCs w:val="22"/>
              </w:rPr>
              <w:t xml:space="preserve"> frameworks</w:t>
            </w:r>
          </w:p>
        </w:tc>
      </w:tr>
    </w:tbl>
    <w:p w14:paraId="7C39AC66" w14:textId="77777777" w:rsidR="00D81857" w:rsidRPr="0063749B" w:rsidRDefault="00D81857" w:rsidP="008A65FE">
      <w:pPr>
        <w:pStyle w:val="1"/>
      </w:pPr>
      <w:bookmarkStart w:id="11" w:name="_Toc169536363"/>
      <w:r w:rsidRPr="0063749B">
        <w:t>ASSUMPTIONS &amp; RISKS</w:t>
      </w:r>
      <w:bookmarkEnd w:id="11"/>
    </w:p>
    <w:p w14:paraId="4B97C5B5" w14:textId="77777777" w:rsidR="00D81857" w:rsidRPr="0063749B" w:rsidRDefault="00D81857" w:rsidP="008269FA">
      <w:pPr>
        <w:pStyle w:val="21"/>
      </w:pPr>
      <w:bookmarkStart w:id="12" w:name="_Toc169536364"/>
      <w:r w:rsidRPr="0063749B">
        <w:t>Assumptions underlying the project</w:t>
      </w:r>
      <w:bookmarkEnd w:id="12"/>
    </w:p>
    <w:p w14:paraId="67DA9A58" w14:textId="77777777" w:rsidR="00457B37" w:rsidRDefault="00457B37" w:rsidP="00457B37">
      <w:pPr>
        <w:rPr>
          <w:rFonts w:ascii="Times New Roman" w:hAnsi="Times New Roman"/>
          <w:sz w:val="22"/>
          <w:szCs w:val="22"/>
        </w:rPr>
      </w:pPr>
      <w:r w:rsidRPr="00CC69B4">
        <w:rPr>
          <w:rFonts w:ascii="Times New Roman" w:hAnsi="Times New Roman"/>
          <w:sz w:val="22"/>
          <w:szCs w:val="22"/>
        </w:rPr>
        <w:t xml:space="preserve">The main assumptions underlying the project are the following: </w:t>
      </w:r>
    </w:p>
    <w:p w14:paraId="7E0EF8EE" w14:textId="276F8417" w:rsidR="00CC69B4" w:rsidRPr="00B85425" w:rsidRDefault="00CC69B4" w:rsidP="00CC69B4">
      <w:pPr>
        <w:numPr>
          <w:ilvl w:val="0"/>
          <w:numId w:val="27"/>
        </w:numPr>
        <w:rPr>
          <w:rFonts w:ascii="Times New Roman" w:hAnsi="Times New Roman"/>
          <w:sz w:val="22"/>
          <w:szCs w:val="22"/>
          <w:lang w:val="en-US"/>
        </w:rPr>
      </w:pPr>
      <w:r w:rsidRPr="00CC69B4">
        <w:rPr>
          <w:rFonts w:ascii="Times New Roman" w:hAnsi="Times New Roman"/>
          <w:sz w:val="22"/>
          <w:szCs w:val="22"/>
        </w:rPr>
        <w:t xml:space="preserve">The maturity of the project activities is at satisfactory level. Sufficient capacity of the involved </w:t>
      </w:r>
      <w:r w:rsidRPr="00B85425">
        <w:rPr>
          <w:rFonts w:ascii="Times New Roman" w:hAnsi="Times New Roman"/>
          <w:sz w:val="22"/>
          <w:szCs w:val="22"/>
        </w:rPr>
        <w:t>stakeholders and target groups to participate in the project events/activities.</w:t>
      </w:r>
    </w:p>
    <w:p w14:paraId="52F80E01" w14:textId="479C72B0" w:rsidR="00CC69B4" w:rsidRPr="00B85425" w:rsidRDefault="00CC69B4" w:rsidP="00CC69B4">
      <w:pPr>
        <w:numPr>
          <w:ilvl w:val="0"/>
          <w:numId w:val="27"/>
        </w:numPr>
        <w:rPr>
          <w:rFonts w:ascii="Times New Roman" w:hAnsi="Times New Roman"/>
          <w:sz w:val="22"/>
          <w:szCs w:val="22"/>
          <w:lang w:val="en-US"/>
        </w:rPr>
      </w:pPr>
      <w:r w:rsidRPr="00B85425">
        <w:rPr>
          <w:rFonts w:ascii="Times New Roman" w:hAnsi="Times New Roman"/>
          <w:sz w:val="22"/>
          <w:szCs w:val="22"/>
          <w:lang w:val="en-US"/>
        </w:rPr>
        <w:t xml:space="preserve">Existing / Previous data and technical services in general will be available. </w:t>
      </w:r>
    </w:p>
    <w:p w14:paraId="0A17E639" w14:textId="52F134B9" w:rsidR="00CC69B4" w:rsidRPr="00B85425" w:rsidRDefault="00CC69B4" w:rsidP="00CC69B4">
      <w:pPr>
        <w:numPr>
          <w:ilvl w:val="0"/>
          <w:numId w:val="27"/>
        </w:numPr>
        <w:rPr>
          <w:rFonts w:ascii="Times New Roman" w:hAnsi="Times New Roman"/>
          <w:sz w:val="22"/>
          <w:szCs w:val="22"/>
          <w:lang w:val="en-US"/>
        </w:rPr>
      </w:pPr>
      <w:r w:rsidRPr="00B85425">
        <w:rPr>
          <w:rFonts w:ascii="Times New Roman" w:hAnsi="Times New Roman"/>
          <w:sz w:val="22"/>
          <w:szCs w:val="22"/>
        </w:rPr>
        <w:t xml:space="preserve">Previous studies including reports, planning activities, financial and economic incentives, methods of analysis of the Health Sector in the </w:t>
      </w:r>
      <w:proofErr w:type="spellStart"/>
      <w:r w:rsidRPr="00B85425">
        <w:rPr>
          <w:rFonts w:ascii="Times New Roman" w:hAnsi="Times New Roman"/>
          <w:sz w:val="22"/>
          <w:szCs w:val="22"/>
        </w:rPr>
        <w:t>Foiniki</w:t>
      </w:r>
      <w:proofErr w:type="spellEnd"/>
      <w:r w:rsidRPr="00B85425">
        <w:rPr>
          <w:rFonts w:ascii="Times New Roman" w:hAnsi="Times New Roman"/>
          <w:sz w:val="22"/>
          <w:szCs w:val="22"/>
        </w:rPr>
        <w:t xml:space="preserve"> are</w:t>
      </w:r>
      <w:r w:rsidR="00DF0F84" w:rsidRPr="00B85425">
        <w:rPr>
          <w:rFonts w:ascii="Times New Roman" w:hAnsi="Times New Roman"/>
          <w:sz w:val="22"/>
          <w:szCs w:val="22"/>
        </w:rPr>
        <w:t>a, the general regional area a</w:t>
      </w:r>
      <w:r w:rsidRPr="00B85425">
        <w:rPr>
          <w:rFonts w:ascii="Times New Roman" w:hAnsi="Times New Roman"/>
          <w:sz w:val="22"/>
          <w:szCs w:val="22"/>
        </w:rPr>
        <w:t>n</w:t>
      </w:r>
      <w:r w:rsidR="00DF0F84" w:rsidRPr="00B85425">
        <w:rPr>
          <w:rFonts w:ascii="Times New Roman" w:hAnsi="Times New Roman"/>
          <w:sz w:val="22"/>
          <w:szCs w:val="22"/>
        </w:rPr>
        <w:t>d</w:t>
      </w:r>
      <w:r w:rsidRPr="00B85425">
        <w:rPr>
          <w:rFonts w:ascii="Times New Roman" w:hAnsi="Times New Roman"/>
          <w:sz w:val="22"/>
          <w:szCs w:val="22"/>
        </w:rPr>
        <w:t xml:space="preserve"> country level will be available.</w:t>
      </w:r>
    </w:p>
    <w:p w14:paraId="188885F3" w14:textId="732E183E" w:rsidR="00D81857" w:rsidRPr="00DF0F84" w:rsidRDefault="00CC69B4" w:rsidP="00DF0F84">
      <w:pPr>
        <w:numPr>
          <w:ilvl w:val="0"/>
          <w:numId w:val="27"/>
        </w:numPr>
        <w:rPr>
          <w:rFonts w:ascii="Times New Roman" w:hAnsi="Times New Roman"/>
          <w:sz w:val="22"/>
          <w:szCs w:val="22"/>
          <w:lang w:val="en-US"/>
        </w:rPr>
      </w:pPr>
      <w:r w:rsidRPr="00CC69B4">
        <w:rPr>
          <w:rFonts w:ascii="Times New Roman" w:hAnsi="Times New Roman"/>
          <w:sz w:val="22"/>
          <w:szCs w:val="22"/>
        </w:rPr>
        <w:t>The project’s activities will be in line with the needs of the stakeholders involved and political support will facilitate the integration of this in the concerned areas.</w:t>
      </w:r>
    </w:p>
    <w:p w14:paraId="1C3578A3" w14:textId="77777777" w:rsidR="00DF0F84" w:rsidRDefault="00DF0F84" w:rsidP="00DF0F84">
      <w:pPr>
        <w:rPr>
          <w:rFonts w:ascii="Times New Roman" w:hAnsi="Times New Roman"/>
          <w:sz w:val="22"/>
          <w:szCs w:val="22"/>
        </w:rPr>
      </w:pPr>
    </w:p>
    <w:p w14:paraId="25F3A210" w14:textId="77777777" w:rsidR="00DF0F84" w:rsidRDefault="00DF0F84" w:rsidP="00DF0F84">
      <w:pPr>
        <w:rPr>
          <w:rFonts w:ascii="Times New Roman" w:hAnsi="Times New Roman"/>
          <w:sz w:val="22"/>
          <w:szCs w:val="22"/>
          <w:lang w:val="en-US"/>
        </w:rPr>
      </w:pPr>
    </w:p>
    <w:p w14:paraId="6E2B0385" w14:textId="77777777" w:rsidR="00FB69B7" w:rsidRDefault="00FB69B7" w:rsidP="00DF0F84">
      <w:pPr>
        <w:rPr>
          <w:rFonts w:ascii="Times New Roman" w:hAnsi="Times New Roman"/>
          <w:sz w:val="22"/>
          <w:szCs w:val="22"/>
          <w:lang w:val="en-US"/>
        </w:rPr>
      </w:pPr>
    </w:p>
    <w:p w14:paraId="44A2F782" w14:textId="1AE134DA" w:rsidR="002D2D3A" w:rsidRPr="008D3FB3" w:rsidRDefault="00D81857" w:rsidP="008D3FB3">
      <w:pPr>
        <w:pStyle w:val="21"/>
      </w:pPr>
      <w:bookmarkStart w:id="13" w:name="_Toc169536365"/>
      <w:r w:rsidRPr="0063749B">
        <w:lastRenderedPageBreak/>
        <w:t>Risks</w:t>
      </w:r>
      <w:bookmarkEnd w:id="13"/>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3"/>
        <w:gridCol w:w="1203"/>
        <w:gridCol w:w="1418"/>
        <w:gridCol w:w="3256"/>
      </w:tblGrid>
      <w:tr w:rsidR="002D2D3A" w:rsidRPr="002D2D3A" w14:paraId="4F8976A0" w14:textId="77777777">
        <w:tc>
          <w:tcPr>
            <w:tcW w:w="3333" w:type="dxa"/>
            <w:tcBorders>
              <w:top w:val="single" w:sz="4" w:space="0" w:color="000000"/>
              <w:left w:val="single" w:sz="4" w:space="0" w:color="000000"/>
              <w:bottom w:val="single" w:sz="4" w:space="0" w:color="000000"/>
              <w:right w:val="single" w:sz="4" w:space="0" w:color="000000"/>
            </w:tcBorders>
            <w:hideMark/>
          </w:tcPr>
          <w:p w14:paraId="39EDE593" w14:textId="77777777" w:rsidR="002D2D3A" w:rsidRPr="002D2D3A" w:rsidRDefault="002D2D3A" w:rsidP="002D2D3A">
            <w:pPr>
              <w:jc w:val="center"/>
              <w:rPr>
                <w:rFonts w:ascii="Times New Roman" w:hAnsi="Times New Roman"/>
                <w:b/>
                <w:sz w:val="22"/>
                <w:szCs w:val="22"/>
              </w:rPr>
            </w:pPr>
            <w:r w:rsidRPr="002D2D3A">
              <w:rPr>
                <w:rFonts w:ascii="Times New Roman" w:hAnsi="Times New Roman"/>
                <w:b/>
                <w:sz w:val="22"/>
                <w:szCs w:val="22"/>
              </w:rPr>
              <w:t>Risk</w:t>
            </w:r>
          </w:p>
        </w:tc>
        <w:tc>
          <w:tcPr>
            <w:tcW w:w="1203" w:type="dxa"/>
            <w:tcBorders>
              <w:top w:val="single" w:sz="4" w:space="0" w:color="000000"/>
              <w:left w:val="single" w:sz="4" w:space="0" w:color="000000"/>
              <w:bottom w:val="single" w:sz="4" w:space="0" w:color="000000"/>
              <w:right w:val="single" w:sz="4" w:space="0" w:color="000000"/>
            </w:tcBorders>
            <w:hideMark/>
          </w:tcPr>
          <w:p w14:paraId="768D1815" w14:textId="77777777" w:rsidR="002D2D3A" w:rsidRPr="002D2D3A" w:rsidRDefault="002D2D3A" w:rsidP="002D2D3A">
            <w:pPr>
              <w:jc w:val="center"/>
              <w:rPr>
                <w:rFonts w:ascii="Times New Roman" w:hAnsi="Times New Roman"/>
                <w:b/>
                <w:sz w:val="22"/>
                <w:szCs w:val="22"/>
              </w:rPr>
            </w:pPr>
            <w:r w:rsidRPr="002D2D3A">
              <w:rPr>
                <w:rFonts w:ascii="Times New Roman" w:hAnsi="Times New Roman"/>
                <w:b/>
                <w:sz w:val="22"/>
                <w:szCs w:val="22"/>
              </w:rPr>
              <w:t>Weight</w:t>
            </w:r>
          </w:p>
        </w:tc>
        <w:tc>
          <w:tcPr>
            <w:tcW w:w="1418" w:type="dxa"/>
            <w:tcBorders>
              <w:top w:val="single" w:sz="4" w:space="0" w:color="000000"/>
              <w:left w:val="single" w:sz="4" w:space="0" w:color="000000"/>
              <w:bottom w:val="single" w:sz="4" w:space="0" w:color="000000"/>
              <w:right w:val="single" w:sz="4" w:space="0" w:color="000000"/>
            </w:tcBorders>
            <w:hideMark/>
          </w:tcPr>
          <w:p w14:paraId="1DE1DC1C" w14:textId="77777777" w:rsidR="002D2D3A" w:rsidRPr="002D2D3A" w:rsidRDefault="002D2D3A" w:rsidP="002D2D3A">
            <w:pPr>
              <w:jc w:val="center"/>
              <w:rPr>
                <w:rFonts w:ascii="Times New Roman" w:hAnsi="Times New Roman"/>
                <w:b/>
                <w:sz w:val="22"/>
                <w:szCs w:val="22"/>
              </w:rPr>
            </w:pPr>
            <w:r w:rsidRPr="002D2D3A">
              <w:rPr>
                <w:rFonts w:ascii="Times New Roman" w:hAnsi="Times New Roman"/>
                <w:b/>
                <w:sz w:val="22"/>
                <w:szCs w:val="22"/>
              </w:rPr>
              <w:t>Probability of occurrence</w:t>
            </w:r>
          </w:p>
        </w:tc>
        <w:tc>
          <w:tcPr>
            <w:tcW w:w="3256" w:type="dxa"/>
            <w:tcBorders>
              <w:top w:val="single" w:sz="4" w:space="0" w:color="000000"/>
              <w:left w:val="single" w:sz="4" w:space="0" w:color="000000"/>
              <w:bottom w:val="single" w:sz="4" w:space="0" w:color="000000"/>
              <w:right w:val="single" w:sz="4" w:space="0" w:color="000000"/>
            </w:tcBorders>
            <w:hideMark/>
          </w:tcPr>
          <w:p w14:paraId="7CC5E906" w14:textId="77777777" w:rsidR="002D2D3A" w:rsidRPr="002D2D3A" w:rsidRDefault="002D2D3A" w:rsidP="002D2D3A">
            <w:pPr>
              <w:jc w:val="center"/>
              <w:rPr>
                <w:rFonts w:ascii="Times New Roman" w:hAnsi="Times New Roman"/>
                <w:b/>
                <w:sz w:val="22"/>
                <w:szCs w:val="22"/>
              </w:rPr>
            </w:pPr>
            <w:r w:rsidRPr="002D2D3A">
              <w:rPr>
                <w:rFonts w:ascii="Times New Roman" w:hAnsi="Times New Roman"/>
                <w:b/>
                <w:sz w:val="22"/>
                <w:szCs w:val="22"/>
              </w:rPr>
              <w:t>Mitigation measure</w:t>
            </w:r>
          </w:p>
        </w:tc>
      </w:tr>
      <w:tr w:rsidR="002D2D3A" w:rsidRPr="002D2D3A" w14:paraId="57454062" w14:textId="77777777">
        <w:tc>
          <w:tcPr>
            <w:tcW w:w="3333" w:type="dxa"/>
            <w:tcBorders>
              <w:top w:val="single" w:sz="4" w:space="0" w:color="000000"/>
              <w:left w:val="single" w:sz="4" w:space="0" w:color="000000"/>
              <w:bottom w:val="single" w:sz="4" w:space="0" w:color="000000"/>
              <w:right w:val="single" w:sz="4" w:space="0" w:color="000000"/>
            </w:tcBorders>
            <w:vAlign w:val="center"/>
            <w:hideMark/>
          </w:tcPr>
          <w:p w14:paraId="6798C43F" w14:textId="77777777" w:rsidR="002D2D3A" w:rsidRPr="002D2D3A" w:rsidRDefault="002D2D3A" w:rsidP="008D3FB3">
            <w:pPr>
              <w:jc w:val="left"/>
              <w:rPr>
                <w:rFonts w:ascii="Times New Roman" w:hAnsi="Times New Roman"/>
                <w:sz w:val="22"/>
                <w:szCs w:val="22"/>
              </w:rPr>
            </w:pPr>
            <w:r w:rsidRPr="002D2D3A">
              <w:rPr>
                <w:rFonts w:ascii="Times New Roman" w:hAnsi="Times New Roman"/>
                <w:sz w:val="22"/>
                <w:szCs w:val="22"/>
              </w:rPr>
              <w:t>Inability to elaborate the necessary communication means as requested in by the Contract.</w:t>
            </w:r>
          </w:p>
        </w:tc>
        <w:tc>
          <w:tcPr>
            <w:tcW w:w="1203" w:type="dxa"/>
            <w:tcBorders>
              <w:top w:val="single" w:sz="4" w:space="0" w:color="000000"/>
              <w:left w:val="single" w:sz="4" w:space="0" w:color="000000"/>
              <w:bottom w:val="single" w:sz="4" w:space="0" w:color="000000"/>
              <w:right w:val="single" w:sz="4" w:space="0" w:color="000000"/>
            </w:tcBorders>
            <w:vAlign w:val="center"/>
            <w:hideMark/>
          </w:tcPr>
          <w:p w14:paraId="6AAD82D8"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High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D819022"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Low</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0E831EE7"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The contractor is requested to have experience in EU projects.</w:t>
            </w:r>
          </w:p>
        </w:tc>
      </w:tr>
      <w:tr w:rsidR="002D2D3A" w:rsidRPr="002D2D3A" w14:paraId="38B3C648" w14:textId="77777777">
        <w:tc>
          <w:tcPr>
            <w:tcW w:w="3333" w:type="dxa"/>
            <w:tcBorders>
              <w:top w:val="single" w:sz="4" w:space="0" w:color="000000"/>
              <w:left w:val="single" w:sz="4" w:space="0" w:color="000000"/>
              <w:bottom w:val="single" w:sz="4" w:space="0" w:color="000000"/>
              <w:right w:val="single" w:sz="4" w:space="0" w:color="000000"/>
            </w:tcBorders>
            <w:vAlign w:val="center"/>
            <w:hideMark/>
          </w:tcPr>
          <w:p w14:paraId="16C3DFD9" w14:textId="77777777" w:rsidR="002D2D3A" w:rsidRPr="002D2D3A" w:rsidRDefault="002D2D3A" w:rsidP="008D3FB3">
            <w:pPr>
              <w:jc w:val="left"/>
              <w:rPr>
                <w:rFonts w:ascii="Times New Roman" w:hAnsi="Times New Roman"/>
                <w:sz w:val="22"/>
                <w:szCs w:val="22"/>
              </w:rPr>
            </w:pPr>
            <w:r w:rsidRPr="002D2D3A">
              <w:rPr>
                <w:rFonts w:ascii="Times New Roman" w:hAnsi="Times New Roman"/>
                <w:sz w:val="22"/>
                <w:szCs w:val="22"/>
              </w:rPr>
              <w:t>Low capacity of the region and the country to implement the proposed measures-activities.</w:t>
            </w:r>
          </w:p>
        </w:tc>
        <w:tc>
          <w:tcPr>
            <w:tcW w:w="1203" w:type="dxa"/>
            <w:tcBorders>
              <w:top w:val="single" w:sz="4" w:space="0" w:color="000000"/>
              <w:left w:val="single" w:sz="4" w:space="0" w:color="000000"/>
              <w:bottom w:val="single" w:sz="4" w:space="0" w:color="000000"/>
              <w:right w:val="single" w:sz="4" w:space="0" w:color="000000"/>
            </w:tcBorders>
            <w:vAlign w:val="center"/>
            <w:hideMark/>
          </w:tcPr>
          <w:p w14:paraId="736F3F0D"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High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DD2D0E8"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Low</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6BA51F6F"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Strong political commitment is in place to meet the sustainable development requirements and impose the necessary measures.</w:t>
            </w:r>
          </w:p>
        </w:tc>
      </w:tr>
      <w:tr w:rsidR="002D2D3A" w:rsidRPr="002D2D3A" w14:paraId="5B0234BB" w14:textId="77777777">
        <w:tc>
          <w:tcPr>
            <w:tcW w:w="3333" w:type="dxa"/>
            <w:tcBorders>
              <w:top w:val="single" w:sz="4" w:space="0" w:color="000000"/>
              <w:left w:val="single" w:sz="4" w:space="0" w:color="000000"/>
              <w:bottom w:val="single" w:sz="4" w:space="0" w:color="000000"/>
              <w:right w:val="single" w:sz="4" w:space="0" w:color="000000"/>
            </w:tcBorders>
            <w:vAlign w:val="center"/>
            <w:hideMark/>
          </w:tcPr>
          <w:p w14:paraId="354DF199" w14:textId="77777777" w:rsidR="002D2D3A" w:rsidRPr="002D2D3A" w:rsidRDefault="002D2D3A" w:rsidP="008D3FB3">
            <w:pPr>
              <w:jc w:val="left"/>
              <w:rPr>
                <w:rFonts w:ascii="Times New Roman" w:hAnsi="Times New Roman"/>
                <w:sz w:val="22"/>
                <w:szCs w:val="22"/>
              </w:rPr>
            </w:pPr>
            <w:r w:rsidRPr="002D2D3A">
              <w:rPr>
                <w:rFonts w:ascii="Times New Roman" w:hAnsi="Times New Roman"/>
                <w:sz w:val="22"/>
                <w:szCs w:val="22"/>
              </w:rPr>
              <w:t>Low capacity of the involved stakeholders and target groups to participate in the project activities / events.</w:t>
            </w:r>
          </w:p>
        </w:tc>
        <w:tc>
          <w:tcPr>
            <w:tcW w:w="1203" w:type="dxa"/>
            <w:tcBorders>
              <w:top w:val="single" w:sz="4" w:space="0" w:color="000000"/>
              <w:left w:val="single" w:sz="4" w:space="0" w:color="000000"/>
              <w:bottom w:val="single" w:sz="4" w:space="0" w:color="000000"/>
              <w:right w:val="single" w:sz="4" w:space="0" w:color="000000"/>
            </w:tcBorders>
            <w:vAlign w:val="center"/>
            <w:hideMark/>
          </w:tcPr>
          <w:p w14:paraId="0A3A37F4"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Medium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681360C"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Medium</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56036338"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The invitation approach / the communication channels and the agenda of the events will be redesigned. New dates will be chosen, if necessary, to address the requirements of most stakeholders.</w:t>
            </w:r>
          </w:p>
        </w:tc>
      </w:tr>
      <w:tr w:rsidR="002D2D3A" w:rsidRPr="002D2D3A" w14:paraId="0E4B6DD8" w14:textId="77777777">
        <w:tc>
          <w:tcPr>
            <w:tcW w:w="3333" w:type="dxa"/>
            <w:tcBorders>
              <w:top w:val="single" w:sz="4" w:space="0" w:color="000000"/>
              <w:left w:val="single" w:sz="4" w:space="0" w:color="000000"/>
              <w:bottom w:val="single" w:sz="4" w:space="0" w:color="000000"/>
              <w:right w:val="single" w:sz="4" w:space="0" w:color="000000"/>
            </w:tcBorders>
            <w:vAlign w:val="center"/>
            <w:hideMark/>
          </w:tcPr>
          <w:p w14:paraId="7EADDE85" w14:textId="77777777" w:rsidR="002D2D3A" w:rsidRPr="002D2D3A" w:rsidRDefault="002D2D3A" w:rsidP="008D3FB3">
            <w:pPr>
              <w:jc w:val="left"/>
              <w:rPr>
                <w:rFonts w:ascii="Times New Roman" w:hAnsi="Times New Roman"/>
                <w:sz w:val="22"/>
                <w:szCs w:val="22"/>
              </w:rPr>
            </w:pPr>
            <w:r w:rsidRPr="002D2D3A">
              <w:rPr>
                <w:rFonts w:ascii="Times New Roman" w:hAnsi="Times New Roman"/>
                <w:sz w:val="22"/>
                <w:szCs w:val="22"/>
              </w:rPr>
              <w:t>Possible delays in project implementation</w:t>
            </w:r>
          </w:p>
        </w:tc>
        <w:tc>
          <w:tcPr>
            <w:tcW w:w="1203" w:type="dxa"/>
            <w:tcBorders>
              <w:top w:val="single" w:sz="4" w:space="0" w:color="000000"/>
              <w:left w:val="single" w:sz="4" w:space="0" w:color="000000"/>
              <w:bottom w:val="single" w:sz="4" w:space="0" w:color="000000"/>
              <w:right w:val="single" w:sz="4" w:space="0" w:color="000000"/>
            </w:tcBorders>
            <w:vAlign w:val="center"/>
            <w:hideMark/>
          </w:tcPr>
          <w:p w14:paraId="6F3E866E"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Medium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CB81C60"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Medium</w:t>
            </w:r>
          </w:p>
        </w:tc>
        <w:tc>
          <w:tcPr>
            <w:tcW w:w="3256" w:type="dxa"/>
            <w:tcBorders>
              <w:top w:val="single" w:sz="4" w:space="0" w:color="000000"/>
              <w:left w:val="single" w:sz="4" w:space="0" w:color="000000"/>
              <w:bottom w:val="single" w:sz="4" w:space="0" w:color="000000"/>
              <w:right w:val="single" w:sz="4" w:space="0" w:color="000000"/>
            </w:tcBorders>
            <w:vAlign w:val="center"/>
            <w:hideMark/>
          </w:tcPr>
          <w:p w14:paraId="4E2576CD" w14:textId="77777777" w:rsidR="002D2D3A" w:rsidRPr="002D2D3A" w:rsidRDefault="002D2D3A" w:rsidP="002D2D3A">
            <w:pPr>
              <w:rPr>
                <w:rFonts w:ascii="Times New Roman" w:hAnsi="Times New Roman"/>
                <w:sz w:val="22"/>
                <w:szCs w:val="22"/>
              </w:rPr>
            </w:pPr>
            <w:r w:rsidRPr="002D2D3A">
              <w:rPr>
                <w:rFonts w:ascii="Times New Roman" w:hAnsi="Times New Roman"/>
                <w:sz w:val="22"/>
                <w:szCs w:val="22"/>
              </w:rPr>
              <w:t>The project timetable will be re-designed, if necessary. A prolongation request will be submitted in case of major delays.</w:t>
            </w:r>
          </w:p>
        </w:tc>
      </w:tr>
    </w:tbl>
    <w:p w14:paraId="0BEB4400" w14:textId="77777777" w:rsidR="00D81857" w:rsidRPr="0063749B" w:rsidRDefault="00D81857" w:rsidP="008A65FE">
      <w:pPr>
        <w:pStyle w:val="1"/>
      </w:pPr>
      <w:bookmarkStart w:id="14" w:name="_Toc169536366"/>
      <w:r w:rsidRPr="0063749B">
        <w:t>SCOPE OF THE WORK</w:t>
      </w:r>
      <w:bookmarkEnd w:id="14"/>
    </w:p>
    <w:p w14:paraId="5B9C73EA" w14:textId="77777777" w:rsidR="00D81857" w:rsidRPr="0063749B" w:rsidRDefault="00D81857" w:rsidP="008269FA">
      <w:pPr>
        <w:pStyle w:val="21"/>
      </w:pPr>
      <w:bookmarkStart w:id="15" w:name="_Toc169536367"/>
      <w:r w:rsidRPr="0063749B">
        <w:t>General</w:t>
      </w:r>
      <w:bookmarkEnd w:id="15"/>
    </w:p>
    <w:p w14:paraId="1C17AF87" w14:textId="77777777" w:rsidR="00D81857" w:rsidRPr="0063749B" w:rsidRDefault="00D81857" w:rsidP="008A13C7">
      <w:pPr>
        <w:pStyle w:val="31"/>
      </w:pPr>
      <w:r w:rsidRPr="0063749B">
        <w:t xml:space="preserve">Description of the </w:t>
      </w:r>
      <w:r w:rsidR="002E468E" w:rsidRPr="0063749B">
        <w:t>assignment</w:t>
      </w:r>
    </w:p>
    <w:p w14:paraId="53B58783" w14:textId="48E081B7" w:rsidR="00D81857" w:rsidRPr="0063749B" w:rsidRDefault="00D81857" w:rsidP="009138A9">
      <w:pPr>
        <w:rPr>
          <w:rFonts w:ascii="Times New Roman" w:hAnsi="Times New Roman"/>
          <w:sz w:val="22"/>
          <w:szCs w:val="22"/>
        </w:rPr>
      </w:pPr>
      <w:r w:rsidRPr="0063749B">
        <w:rPr>
          <w:rFonts w:ascii="Times New Roman" w:hAnsi="Times New Roman"/>
          <w:sz w:val="22"/>
          <w:szCs w:val="22"/>
        </w:rPr>
        <w:t xml:space="preserve">&lt; </w:t>
      </w:r>
      <w:r w:rsidR="009138A9" w:rsidRPr="009138A9">
        <w:rPr>
          <w:rFonts w:ascii="Times New Roman" w:hAnsi="Times New Roman"/>
          <w:sz w:val="22"/>
          <w:szCs w:val="22"/>
        </w:rPr>
        <w:t>The scope of the assignment is to provide integrated consulting support to the Contracting Authority</w:t>
      </w:r>
      <w:r w:rsidR="009138A9">
        <w:rPr>
          <w:rFonts w:ascii="Times New Roman" w:hAnsi="Times New Roman"/>
          <w:sz w:val="22"/>
          <w:szCs w:val="22"/>
        </w:rPr>
        <w:t xml:space="preserve"> </w:t>
      </w:r>
      <w:r w:rsidR="009138A9" w:rsidRPr="009138A9">
        <w:rPr>
          <w:rFonts w:ascii="Times New Roman" w:hAnsi="Times New Roman"/>
          <w:sz w:val="22"/>
          <w:szCs w:val="22"/>
        </w:rPr>
        <w:t xml:space="preserve">for the implementation of the project deliverables listed in section 4.2. </w:t>
      </w:r>
      <w:r w:rsidRPr="0063749B">
        <w:rPr>
          <w:rFonts w:ascii="Times New Roman" w:hAnsi="Times New Roman"/>
          <w:sz w:val="22"/>
          <w:szCs w:val="22"/>
        </w:rPr>
        <w:t>&gt;</w:t>
      </w:r>
    </w:p>
    <w:p w14:paraId="761C92A4" w14:textId="77777777" w:rsidR="00D81857" w:rsidRPr="0063749B" w:rsidRDefault="00D81857" w:rsidP="008A13C7">
      <w:pPr>
        <w:pStyle w:val="31"/>
      </w:pPr>
      <w:r w:rsidRPr="0063749B">
        <w:t>Geographical area to be covered</w:t>
      </w:r>
    </w:p>
    <w:p w14:paraId="4132868E" w14:textId="07C5F725" w:rsidR="00D81857" w:rsidRPr="0063749B" w:rsidRDefault="00D81857" w:rsidP="008D141B">
      <w:pPr>
        <w:rPr>
          <w:rFonts w:ascii="Times New Roman" w:hAnsi="Times New Roman"/>
          <w:sz w:val="22"/>
          <w:szCs w:val="22"/>
        </w:rPr>
      </w:pPr>
      <w:r w:rsidRPr="0063749B">
        <w:rPr>
          <w:rFonts w:ascii="Times New Roman" w:hAnsi="Times New Roman"/>
          <w:sz w:val="22"/>
          <w:szCs w:val="22"/>
        </w:rPr>
        <w:t>&lt;</w:t>
      </w:r>
      <w:r w:rsidR="00457B37" w:rsidRPr="009138A9">
        <w:rPr>
          <w:rFonts w:ascii="Times New Roman" w:hAnsi="Times New Roman"/>
          <w:sz w:val="22"/>
          <w:szCs w:val="22"/>
          <w:lang w:val="en-US"/>
        </w:rPr>
        <w:t xml:space="preserve"> </w:t>
      </w:r>
      <w:r w:rsidR="00457B37">
        <w:rPr>
          <w:rFonts w:ascii="Times New Roman" w:hAnsi="Times New Roman"/>
          <w:sz w:val="22"/>
          <w:szCs w:val="22"/>
          <w:lang w:val="en-US"/>
        </w:rPr>
        <w:t>Albania,</w:t>
      </w:r>
      <w:r w:rsidR="009138A9" w:rsidRPr="009138A9">
        <w:rPr>
          <w:rFonts w:ascii="Times New Roman" w:hAnsi="Times New Roman"/>
          <w:sz w:val="22"/>
          <w:szCs w:val="22"/>
          <w:lang w:val="en-US"/>
        </w:rPr>
        <w:t xml:space="preserve"> </w:t>
      </w:r>
      <w:proofErr w:type="spellStart"/>
      <w:r w:rsidR="009138A9" w:rsidRPr="00B85425">
        <w:rPr>
          <w:rFonts w:ascii="Times New Roman" w:hAnsi="Times New Roman"/>
          <w:sz w:val="22"/>
          <w:szCs w:val="22"/>
          <w:lang w:val="en-US"/>
        </w:rPr>
        <w:t>Foiniki</w:t>
      </w:r>
      <w:proofErr w:type="spellEnd"/>
      <w:r w:rsidR="009138A9" w:rsidRPr="00B85425">
        <w:rPr>
          <w:rFonts w:ascii="Times New Roman" w:hAnsi="Times New Roman"/>
          <w:sz w:val="22"/>
          <w:szCs w:val="22"/>
          <w:lang w:val="en-US"/>
        </w:rPr>
        <w:t xml:space="preserve"> Municipality and </w:t>
      </w:r>
      <w:r w:rsidR="00DF0F84" w:rsidRPr="00B85425">
        <w:rPr>
          <w:rFonts w:ascii="Times New Roman" w:hAnsi="Times New Roman"/>
          <w:sz w:val="22"/>
          <w:szCs w:val="22"/>
          <w:lang w:val="en-US"/>
        </w:rPr>
        <w:t>nearby remote villages</w:t>
      </w:r>
      <w:r w:rsidRPr="00B85425">
        <w:rPr>
          <w:rFonts w:ascii="Times New Roman" w:hAnsi="Times New Roman"/>
          <w:sz w:val="22"/>
          <w:szCs w:val="22"/>
        </w:rPr>
        <w:t>&gt;</w:t>
      </w:r>
    </w:p>
    <w:p w14:paraId="4A60BB7E" w14:textId="77777777" w:rsidR="00D81857" w:rsidRPr="0063749B" w:rsidRDefault="00D81857" w:rsidP="008A13C7">
      <w:pPr>
        <w:pStyle w:val="31"/>
      </w:pPr>
      <w:r w:rsidRPr="0063749B">
        <w:t>Target groups</w:t>
      </w:r>
    </w:p>
    <w:p w14:paraId="406F8A1D" w14:textId="65ECB4AF" w:rsidR="000D6C92" w:rsidRDefault="000D6C92" w:rsidP="000D6C92">
      <w:pPr>
        <w:rPr>
          <w:rFonts w:ascii="Times New Roman" w:hAnsi="Times New Roman"/>
          <w:sz w:val="22"/>
          <w:szCs w:val="22"/>
        </w:rPr>
      </w:pPr>
      <w:r w:rsidRPr="000D6C92">
        <w:rPr>
          <w:rFonts w:ascii="Times New Roman" w:hAnsi="Times New Roman"/>
          <w:sz w:val="22"/>
          <w:szCs w:val="22"/>
        </w:rPr>
        <w:t>The project's main target groups are:</w:t>
      </w:r>
    </w:p>
    <w:p w14:paraId="35EBC370" w14:textId="66B43D14" w:rsidR="008D3FB3" w:rsidRDefault="00457B37" w:rsidP="008D3FB3">
      <w:pPr>
        <w:numPr>
          <w:ilvl w:val="0"/>
          <w:numId w:val="29"/>
        </w:numPr>
        <w:rPr>
          <w:rFonts w:ascii="Times New Roman" w:hAnsi="Times New Roman"/>
          <w:sz w:val="22"/>
          <w:szCs w:val="22"/>
        </w:rPr>
      </w:pPr>
      <w:r w:rsidRPr="00457B37">
        <w:rPr>
          <w:rFonts w:ascii="Times New Roman" w:hAnsi="Times New Roman"/>
          <w:sz w:val="22"/>
          <w:szCs w:val="22"/>
        </w:rPr>
        <w:t>Local communities</w:t>
      </w:r>
      <w:r w:rsidR="000D6C92">
        <w:rPr>
          <w:rFonts w:ascii="Times New Roman" w:hAnsi="Times New Roman"/>
          <w:sz w:val="22"/>
          <w:szCs w:val="22"/>
        </w:rPr>
        <w:t xml:space="preserve"> (</w:t>
      </w:r>
      <w:r w:rsidR="008D3FB3">
        <w:rPr>
          <w:rFonts w:ascii="Times New Roman" w:hAnsi="Times New Roman"/>
          <w:sz w:val="22"/>
          <w:szCs w:val="22"/>
        </w:rPr>
        <w:t xml:space="preserve">especially </w:t>
      </w:r>
      <w:r w:rsidR="000D6C92">
        <w:rPr>
          <w:rFonts w:ascii="Times New Roman" w:hAnsi="Times New Roman"/>
          <w:sz w:val="22"/>
          <w:szCs w:val="22"/>
        </w:rPr>
        <w:t>r</w:t>
      </w:r>
      <w:r w:rsidR="000D6C92" w:rsidRPr="00457B37">
        <w:rPr>
          <w:rFonts w:ascii="Times New Roman" w:hAnsi="Times New Roman"/>
          <w:sz w:val="22"/>
          <w:szCs w:val="22"/>
        </w:rPr>
        <w:t>esidents of remote and underserved areas</w:t>
      </w:r>
      <w:r w:rsidR="000D6C92">
        <w:rPr>
          <w:rFonts w:ascii="Times New Roman" w:hAnsi="Times New Roman"/>
          <w:sz w:val="22"/>
          <w:szCs w:val="22"/>
        </w:rPr>
        <w:t>)</w:t>
      </w:r>
      <w:r w:rsidRPr="00457B37">
        <w:rPr>
          <w:rFonts w:ascii="Times New Roman" w:hAnsi="Times New Roman"/>
          <w:sz w:val="22"/>
          <w:szCs w:val="22"/>
        </w:rPr>
        <w:t xml:space="preserve">, </w:t>
      </w:r>
    </w:p>
    <w:p w14:paraId="3C8B4726" w14:textId="77777777" w:rsidR="008D3FB3" w:rsidRDefault="008D3FB3" w:rsidP="008D3FB3">
      <w:pPr>
        <w:numPr>
          <w:ilvl w:val="0"/>
          <w:numId w:val="29"/>
        </w:numPr>
        <w:rPr>
          <w:rFonts w:ascii="Times New Roman" w:hAnsi="Times New Roman"/>
          <w:sz w:val="22"/>
          <w:szCs w:val="22"/>
        </w:rPr>
      </w:pPr>
      <w:r w:rsidRPr="00457B37">
        <w:rPr>
          <w:rFonts w:ascii="Times New Roman" w:hAnsi="Times New Roman"/>
          <w:sz w:val="22"/>
          <w:szCs w:val="22"/>
        </w:rPr>
        <w:t>people with disabilities</w:t>
      </w:r>
      <w:r>
        <w:rPr>
          <w:rFonts w:ascii="Times New Roman" w:hAnsi="Times New Roman"/>
          <w:sz w:val="22"/>
          <w:szCs w:val="22"/>
        </w:rPr>
        <w:t>,</w:t>
      </w:r>
      <w:r w:rsidRPr="00457B37">
        <w:rPr>
          <w:rFonts w:ascii="Times New Roman" w:hAnsi="Times New Roman"/>
          <w:sz w:val="22"/>
          <w:szCs w:val="22"/>
        </w:rPr>
        <w:t xml:space="preserve"> </w:t>
      </w:r>
    </w:p>
    <w:p w14:paraId="0469EABA" w14:textId="77777777" w:rsidR="008D3FB3" w:rsidRDefault="00457B37" w:rsidP="008D3FB3">
      <w:pPr>
        <w:numPr>
          <w:ilvl w:val="0"/>
          <w:numId w:val="29"/>
        </w:numPr>
        <w:rPr>
          <w:rFonts w:ascii="Times New Roman" w:hAnsi="Times New Roman"/>
          <w:sz w:val="22"/>
          <w:szCs w:val="22"/>
        </w:rPr>
      </w:pPr>
      <w:r w:rsidRPr="00457B37">
        <w:rPr>
          <w:rFonts w:ascii="Times New Roman" w:hAnsi="Times New Roman"/>
          <w:sz w:val="22"/>
          <w:szCs w:val="22"/>
        </w:rPr>
        <w:t xml:space="preserve">healthcare </w:t>
      </w:r>
      <w:r w:rsidR="000D6C92" w:rsidRPr="00457B37">
        <w:rPr>
          <w:rFonts w:ascii="Times New Roman" w:hAnsi="Times New Roman"/>
          <w:sz w:val="22"/>
          <w:szCs w:val="22"/>
        </w:rPr>
        <w:t xml:space="preserve">providers, </w:t>
      </w:r>
    </w:p>
    <w:p w14:paraId="3A97A0EA" w14:textId="77777777" w:rsidR="008D3FB3" w:rsidRDefault="000D6C92" w:rsidP="008D3FB3">
      <w:pPr>
        <w:numPr>
          <w:ilvl w:val="0"/>
          <w:numId w:val="29"/>
        </w:numPr>
        <w:rPr>
          <w:rFonts w:ascii="Times New Roman" w:hAnsi="Times New Roman"/>
          <w:sz w:val="22"/>
          <w:szCs w:val="22"/>
        </w:rPr>
      </w:pPr>
      <w:r>
        <w:rPr>
          <w:rFonts w:ascii="Times New Roman" w:hAnsi="Times New Roman"/>
          <w:sz w:val="22"/>
          <w:szCs w:val="22"/>
        </w:rPr>
        <w:t>policymakers</w:t>
      </w:r>
      <w:r w:rsidR="00457B37" w:rsidRPr="00457B37">
        <w:rPr>
          <w:rFonts w:ascii="Times New Roman" w:hAnsi="Times New Roman"/>
          <w:sz w:val="22"/>
          <w:szCs w:val="22"/>
        </w:rPr>
        <w:t xml:space="preserve">, and </w:t>
      </w:r>
    </w:p>
    <w:p w14:paraId="432F23EA" w14:textId="6E5E816A" w:rsidR="00457B37" w:rsidRDefault="00457B37" w:rsidP="008D3FB3">
      <w:pPr>
        <w:numPr>
          <w:ilvl w:val="0"/>
          <w:numId w:val="29"/>
        </w:numPr>
        <w:rPr>
          <w:rFonts w:ascii="Times New Roman" w:hAnsi="Times New Roman"/>
          <w:sz w:val="22"/>
          <w:szCs w:val="22"/>
        </w:rPr>
      </w:pPr>
      <w:r w:rsidRPr="00457B37">
        <w:rPr>
          <w:rFonts w:ascii="Times New Roman" w:hAnsi="Times New Roman"/>
          <w:sz w:val="22"/>
          <w:szCs w:val="22"/>
        </w:rPr>
        <w:t>EU stakeholders in Greece and Albania</w:t>
      </w:r>
      <w:r>
        <w:rPr>
          <w:rFonts w:ascii="Times New Roman" w:hAnsi="Times New Roman"/>
          <w:sz w:val="22"/>
          <w:szCs w:val="22"/>
        </w:rPr>
        <w:t>.</w:t>
      </w:r>
    </w:p>
    <w:p w14:paraId="0323DB8B" w14:textId="77777777" w:rsidR="00D81857" w:rsidRDefault="00D81857" w:rsidP="008269FA">
      <w:pPr>
        <w:pStyle w:val="21"/>
      </w:pPr>
      <w:bookmarkStart w:id="16" w:name="_Ref20657225"/>
      <w:bookmarkStart w:id="17" w:name="_Toc169536368"/>
      <w:r w:rsidRPr="0063749B">
        <w:lastRenderedPageBreak/>
        <w:t xml:space="preserve">Specific </w:t>
      </w:r>
      <w:r w:rsidR="00CA7163">
        <w:t>work</w:t>
      </w:r>
      <w:bookmarkEnd w:id="16"/>
      <w:bookmarkEnd w:id="17"/>
    </w:p>
    <w:p w14:paraId="4C935D22" w14:textId="217202E6" w:rsidR="00457B37" w:rsidRPr="00EE472D" w:rsidRDefault="00457B37" w:rsidP="00EE472D">
      <w:pPr>
        <w:pStyle w:val="Blockquote"/>
        <w:ind w:left="0"/>
        <w:jc w:val="both"/>
        <w:rPr>
          <w:b/>
          <w:bCs/>
          <w:iCs/>
          <w:sz w:val="22"/>
          <w:szCs w:val="22"/>
          <w:lang w:val="en-GB"/>
        </w:rPr>
      </w:pPr>
      <w:r w:rsidRPr="00EE472D">
        <w:rPr>
          <w:b/>
          <w:bCs/>
          <w:iCs/>
          <w:sz w:val="22"/>
          <w:szCs w:val="22"/>
          <w:lang w:val="en-GB"/>
        </w:rPr>
        <w:t xml:space="preserve">LOT 1 – Project Management and technical services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627"/>
        <w:gridCol w:w="4139"/>
        <w:gridCol w:w="1579"/>
      </w:tblGrid>
      <w:tr w:rsidR="00457B37" w14:paraId="2F795135" w14:textId="77777777" w:rsidTr="00EE472D">
        <w:tc>
          <w:tcPr>
            <w:tcW w:w="949" w:type="dxa"/>
          </w:tcPr>
          <w:p w14:paraId="1496D01C" w14:textId="77777777" w:rsidR="00457B37" w:rsidRDefault="00457B37" w:rsidP="001A00E3">
            <w:pPr>
              <w:pStyle w:val="Blockquote"/>
              <w:ind w:left="0"/>
              <w:jc w:val="both"/>
              <w:rPr>
                <w:b/>
                <w:bCs/>
                <w:iCs/>
                <w:sz w:val="22"/>
                <w:szCs w:val="22"/>
                <w:lang w:val="en-GB"/>
              </w:rPr>
            </w:pPr>
            <w:r>
              <w:rPr>
                <w:b/>
                <w:bCs/>
                <w:iCs/>
                <w:sz w:val="22"/>
                <w:szCs w:val="22"/>
                <w:lang w:val="en-GB"/>
              </w:rPr>
              <w:t>Del.</w:t>
            </w:r>
          </w:p>
        </w:tc>
        <w:tc>
          <w:tcPr>
            <w:tcW w:w="2627" w:type="dxa"/>
          </w:tcPr>
          <w:p w14:paraId="78BA6D54" w14:textId="77777777" w:rsidR="00457B37" w:rsidRDefault="00457B37" w:rsidP="001A00E3">
            <w:pPr>
              <w:pStyle w:val="Blockquote"/>
              <w:ind w:left="0"/>
              <w:jc w:val="both"/>
              <w:rPr>
                <w:b/>
                <w:bCs/>
                <w:iCs/>
                <w:sz w:val="22"/>
                <w:szCs w:val="22"/>
                <w:lang w:val="en-GB"/>
              </w:rPr>
            </w:pPr>
            <w:r>
              <w:rPr>
                <w:b/>
                <w:bCs/>
                <w:iCs/>
                <w:sz w:val="22"/>
                <w:szCs w:val="22"/>
                <w:lang w:val="en-GB"/>
              </w:rPr>
              <w:t>Title</w:t>
            </w:r>
          </w:p>
        </w:tc>
        <w:tc>
          <w:tcPr>
            <w:tcW w:w="4139" w:type="dxa"/>
          </w:tcPr>
          <w:p w14:paraId="23012155" w14:textId="77777777" w:rsidR="00457B37" w:rsidRDefault="00457B37" w:rsidP="001A00E3">
            <w:pPr>
              <w:pStyle w:val="Blockquote"/>
              <w:ind w:left="0"/>
              <w:jc w:val="both"/>
              <w:rPr>
                <w:b/>
                <w:bCs/>
                <w:iCs/>
                <w:sz w:val="22"/>
                <w:szCs w:val="22"/>
                <w:lang w:val="en-GB"/>
              </w:rPr>
            </w:pPr>
            <w:r>
              <w:rPr>
                <w:b/>
                <w:bCs/>
                <w:iCs/>
                <w:sz w:val="22"/>
                <w:szCs w:val="22"/>
                <w:lang w:val="en-GB"/>
              </w:rPr>
              <w:t>Description</w:t>
            </w:r>
          </w:p>
        </w:tc>
        <w:tc>
          <w:tcPr>
            <w:tcW w:w="1579" w:type="dxa"/>
          </w:tcPr>
          <w:p w14:paraId="7D68906B" w14:textId="2ABFBB69" w:rsidR="00457B37" w:rsidRDefault="00457B37" w:rsidP="001A00E3">
            <w:pPr>
              <w:pStyle w:val="Blockquote"/>
              <w:ind w:left="0"/>
              <w:jc w:val="both"/>
              <w:rPr>
                <w:b/>
                <w:bCs/>
                <w:iCs/>
                <w:sz w:val="22"/>
                <w:szCs w:val="22"/>
                <w:lang w:val="en-GB"/>
              </w:rPr>
            </w:pPr>
            <w:r>
              <w:rPr>
                <w:b/>
                <w:bCs/>
                <w:iCs/>
                <w:sz w:val="22"/>
                <w:szCs w:val="22"/>
                <w:lang w:val="en-GB"/>
              </w:rPr>
              <w:t>Deadline</w:t>
            </w:r>
          </w:p>
        </w:tc>
      </w:tr>
      <w:tr w:rsidR="00AA04C8" w14:paraId="27579D28" w14:textId="77777777" w:rsidTr="00EE472D">
        <w:tc>
          <w:tcPr>
            <w:tcW w:w="949" w:type="dxa"/>
          </w:tcPr>
          <w:p w14:paraId="5C2D2D4D" w14:textId="77777777" w:rsidR="00AA04C8" w:rsidRPr="00EA249F" w:rsidRDefault="00AA04C8" w:rsidP="00AA04C8">
            <w:pPr>
              <w:pStyle w:val="Blockquote"/>
              <w:ind w:left="0"/>
              <w:jc w:val="both"/>
              <w:rPr>
                <w:b/>
                <w:bCs/>
                <w:iCs/>
                <w:sz w:val="22"/>
                <w:szCs w:val="22"/>
                <w:lang w:val="en-GB"/>
              </w:rPr>
            </w:pPr>
            <w:r w:rsidRPr="00EA249F">
              <w:rPr>
                <w:b/>
                <w:bCs/>
                <w:iCs/>
                <w:sz w:val="22"/>
                <w:szCs w:val="22"/>
              </w:rPr>
              <w:t>1.2</w:t>
            </w:r>
          </w:p>
        </w:tc>
        <w:tc>
          <w:tcPr>
            <w:tcW w:w="2627" w:type="dxa"/>
          </w:tcPr>
          <w:p w14:paraId="4C2FD503" w14:textId="77777777" w:rsidR="00AA04C8" w:rsidRPr="00AA04C8" w:rsidRDefault="00AA04C8" w:rsidP="00AA04C8">
            <w:pPr>
              <w:pStyle w:val="Blockquote"/>
              <w:ind w:left="0"/>
              <w:jc w:val="both"/>
              <w:rPr>
                <w:iCs/>
                <w:sz w:val="22"/>
                <w:szCs w:val="22"/>
                <w:lang w:val="en-GB"/>
              </w:rPr>
            </w:pPr>
            <w:r w:rsidRPr="00AA04C8">
              <w:rPr>
                <w:iCs/>
                <w:sz w:val="22"/>
                <w:szCs w:val="22"/>
                <w:lang w:val="en-GB"/>
              </w:rPr>
              <w:t>Administrative Management</w:t>
            </w:r>
          </w:p>
        </w:tc>
        <w:tc>
          <w:tcPr>
            <w:tcW w:w="4139" w:type="dxa"/>
          </w:tcPr>
          <w:p w14:paraId="620BBF76" w14:textId="2D62123E" w:rsidR="00AA04C8" w:rsidRPr="00896238" w:rsidRDefault="00AA04C8" w:rsidP="00AA04C8">
            <w:pPr>
              <w:pStyle w:val="Blockquote"/>
              <w:ind w:left="0" w:right="0"/>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services for the support of</w:t>
            </w:r>
            <w:r w:rsidRPr="00E56C2C">
              <w:rPr>
                <w:iCs/>
                <w:sz w:val="22"/>
                <w:szCs w:val="22"/>
                <w:lang w:val="en-GB"/>
              </w:rPr>
              <w:t xml:space="preserve"> all administrative activities.</w:t>
            </w:r>
          </w:p>
        </w:tc>
        <w:tc>
          <w:tcPr>
            <w:tcW w:w="1579" w:type="dxa"/>
          </w:tcPr>
          <w:p w14:paraId="77BCF6DE" w14:textId="24D2481A" w:rsidR="00AA04C8" w:rsidRPr="00B34E6E" w:rsidRDefault="00AA04C8" w:rsidP="00AA04C8">
            <w:pPr>
              <w:pStyle w:val="Blockquote"/>
              <w:ind w:left="0" w:right="4"/>
              <w:jc w:val="center"/>
              <w:rPr>
                <w:iCs/>
                <w:sz w:val="22"/>
                <w:szCs w:val="22"/>
                <w:lang w:val="en-GB"/>
              </w:rPr>
            </w:pPr>
            <w:r>
              <w:rPr>
                <w:iCs/>
                <w:sz w:val="22"/>
                <w:szCs w:val="22"/>
                <w:lang w:val="en-GB"/>
              </w:rPr>
              <w:t>Up to 13/02/2028</w:t>
            </w:r>
          </w:p>
        </w:tc>
      </w:tr>
      <w:tr w:rsidR="00AA04C8" w14:paraId="3789AB40" w14:textId="77777777" w:rsidTr="00EE472D">
        <w:tc>
          <w:tcPr>
            <w:tcW w:w="949" w:type="dxa"/>
          </w:tcPr>
          <w:p w14:paraId="6734E0C5" w14:textId="77777777" w:rsidR="00AA04C8" w:rsidRDefault="00AA04C8" w:rsidP="00AA04C8">
            <w:pPr>
              <w:pStyle w:val="Blockquote"/>
              <w:ind w:left="0"/>
              <w:jc w:val="both"/>
              <w:rPr>
                <w:b/>
                <w:bCs/>
                <w:iCs/>
                <w:sz w:val="22"/>
                <w:szCs w:val="22"/>
                <w:lang w:val="en-GB"/>
              </w:rPr>
            </w:pPr>
            <w:r>
              <w:rPr>
                <w:b/>
                <w:bCs/>
                <w:iCs/>
                <w:sz w:val="22"/>
                <w:szCs w:val="22"/>
                <w:lang w:val="en-GB"/>
              </w:rPr>
              <w:t>1.3</w:t>
            </w:r>
          </w:p>
        </w:tc>
        <w:tc>
          <w:tcPr>
            <w:tcW w:w="2627" w:type="dxa"/>
          </w:tcPr>
          <w:p w14:paraId="729FCC37" w14:textId="77777777" w:rsidR="00AA04C8" w:rsidRPr="00AA04C8" w:rsidRDefault="00AA04C8" w:rsidP="00AA04C8">
            <w:pPr>
              <w:keepNext/>
              <w:rPr>
                <w:rFonts w:ascii="Times New Roman" w:hAnsi="Times New Roman"/>
                <w:sz w:val="22"/>
                <w:szCs w:val="22"/>
              </w:rPr>
            </w:pPr>
            <w:r w:rsidRPr="00AA04C8">
              <w:rPr>
                <w:rFonts w:ascii="Times New Roman" w:hAnsi="Times New Roman"/>
                <w:sz w:val="22"/>
                <w:szCs w:val="22"/>
              </w:rPr>
              <w:t>Technical Management</w:t>
            </w:r>
          </w:p>
        </w:tc>
        <w:tc>
          <w:tcPr>
            <w:tcW w:w="4139" w:type="dxa"/>
          </w:tcPr>
          <w:p w14:paraId="776A5456" w14:textId="508AE517" w:rsidR="00AA04C8" w:rsidRDefault="00AA04C8" w:rsidP="00AA04C8">
            <w:pPr>
              <w:pStyle w:val="Blockquote"/>
              <w:ind w:left="0" w:right="0"/>
              <w:jc w:val="center"/>
              <w:rPr>
                <w:b/>
                <w:bCs/>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services for the</w:t>
            </w:r>
            <w:r w:rsidRPr="00E56C2C">
              <w:rPr>
                <w:iCs/>
                <w:sz w:val="22"/>
                <w:szCs w:val="22"/>
                <w:lang w:val="en-GB"/>
              </w:rPr>
              <w:t xml:space="preserve"> support </w:t>
            </w:r>
            <w:r>
              <w:rPr>
                <w:iCs/>
                <w:sz w:val="22"/>
                <w:szCs w:val="22"/>
                <w:lang w:val="en-GB"/>
              </w:rPr>
              <w:t xml:space="preserve">of </w:t>
            </w:r>
            <w:r w:rsidRPr="00E56C2C">
              <w:rPr>
                <w:iCs/>
                <w:sz w:val="22"/>
                <w:szCs w:val="22"/>
                <w:lang w:val="en-GB"/>
              </w:rPr>
              <w:t>the technical management of the project including consultancy on platform design, system architecture, or other specialized technical areas</w:t>
            </w:r>
            <w:r w:rsidRPr="00A215FB">
              <w:rPr>
                <w:iCs/>
                <w:sz w:val="22"/>
                <w:szCs w:val="22"/>
                <w:lang w:val="en-GB"/>
              </w:rPr>
              <w:t>.</w:t>
            </w:r>
          </w:p>
        </w:tc>
        <w:tc>
          <w:tcPr>
            <w:tcW w:w="1579" w:type="dxa"/>
          </w:tcPr>
          <w:p w14:paraId="453258E9" w14:textId="71EE53BF" w:rsidR="00AA04C8" w:rsidRPr="00B34E6E" w:rsidRDefault="00AA04C8" w:rsidP="00AA04C8">
            <w:pPr>
              <w:pStyle w:val="Blockquote"/>
              <w:ind w:left="0" w:right="4"/>
              <w:jc w:val="center"/>
              <w:rPr>
                <w:iCs/>
                <w:sz w:val="22"/>
                <w:szCs w:val="22"/>
                <w:lang w:val="en-GB"/>
              </w:rPr>
            </w:pPr>
            <w:r w:rsidRPr="00727C2C">
              <w:rPr>
                <w:iCs/>
                <w:sz w:val="22"/>
                <w:szCs w:val="22"/>
                <w:lang w:val="en-GB"/>
              </w:rPr>
              <w:t>Up to 13/02/2028</w:t>
            </w:r>
          </w:p>
        </w:tc>
      </w:tr>
      <w:tr w:rsidR="00AA04C8" w14:paraId="7AB26751" w14:textId="77777777" w:rsidTr="00EE472D">
        <w:tc>
          <w:tcPr>
            <w:tcW w:w="949" w:type="dxa"/>
          </w:tcPr>
          <w:p w14:paraId="377B9077" w14:textId="77777777" w:rsidR="00AA04C8" w:rsidRDefault="00AA04C8" w:rsidP="00AA04C8">
            <w:pPr>
              <w:pStyle w:val="Blockquote"/>
              <w:ind w:left="0"/>
              <w:jc w:val="both"/>
              <w:rPr>
                <w:b/>
                <w:bCs/>
                <w:iCs/>
                <w:sz w:val="22"/>
                <w:szCs w:val="22"/>
                <w:lang w:val="en-GB"/>
              </w:rPr>
            </w:pPr>
            <w:r>
              <w:rPr>
                <w:b/>
                <w:bCs/>
                <w:iCs/>
                <w:sz w:val="22"/>
                <w:szCs w:val="22"/>
                <w:lang w:val="en-GB"/>
              </w:rPr>
              <w:t>1.4</w:t>
            </w:r>
          </w:p>
        </w:tc>
        <w:tc>
          <w:tcPr>
            <w:tcW w:w="2627" w:type="dxa"/>
          </w:tcPr>
          <w:p w14:paraId="1A61F362" w14:textId="77777777" w:rsidR="00AA04C8" w:rsidRPr="00AA04C8" w:rsidRDefault="00AA04C8" w:rsidP="00AA04C8">
            <w:pPr>
              <w:keepNext/>
              <w:rPr>
                <w:rFonts w:ascii="Times New Roman" w:hAnsi="Times New Roman"/>
                <w:sz w:val="22"/>
                <w:szCs w:val="22"/>
              </w:rPr>
            </w:pPr>
            <w:r w:rsidRPr="00AA04C8">
              <w:rPr>
                <w:rFonts w:ascii="Times New Roman" w:hAnsi="Times New Roman"/>
                <w:sz w:val="22"/>
                <w:szCs w:val="22"/>
              </w:rPr>
              <w:t>Financial Management</w:t>
            </w:r>
          </w:p>
        </w:tc>
        <w:tc>
          <w:tcPr>
            <w:tcW w:w="4139" w:type="dxa"/>
          </w:tcPr>
          <w:p w14:paraId="3AC2BB63" w14:textId="4EF8C0D3" w:rsidR="00AA04C8" w:rsidRDefault="00AA04C8" w:rsidP="00AA04C8">
            <w:pPr>
              <w:pStyle w:val="Blockquote"/>
              <w:ind w:left="0" w:right="0"/>
              <w:jc w:val="center"/>
              <w:rPr>
                <w:b/>
                <w:bCs/>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E56C2C">
              <w:rPr>
                <w:iCs/>
                <w:sz w:val="22"/>
                <w:szCs w:val="22"/>
                <w:lang w:val="en-GB"/>
              </w:rPr>
              <w:t>to provide specialized financial services, such as auditing, financial consultancy, and assistance in preparing financial reports.</w:t>
            </w:r>
          </w:p>
        </w:tc>
        <w:tc>
          <w:tcPr>
            <w:tcW w:w="1579" w:type="dxa"/>
          </w:tcPr>
          <w:p w14:paraId="5B9B9510" w14:textId="5F0FB01C" w:rsidR="00AA04C8" w:rsidRPr="00B34E6E" w:rsidRDefault="00AA04C8" w:rsidP="00AA04C8">
            <w:pPr>
              <w:pStyle w:val="Blockquote"/>
              <w:ind w:left="0" w:right="4"/>
              <w:jc w:val="center"/>
              <w:rPr>
                <w:iCs/>
                <w:sz w:val="22"/>
                <w:szCs w:val="22"/>
                <w:lang w:val="en-GB"/>
              </w:rPr>
            </w:pPr>
            <w:r w:rsidRPr="00727C2C">
              <w:rPr>
                <w:iCs/>
                <w:sz w:val="22"/>
                <w:szCs w:val="22"/>
                <w:lang w:val="en-GB"/>
              </w:rPr>
              <w:t>Up to 13/02/2028</w:t>
            </w:r>
          </w:p>
        </w:tc>
      </w:tr>
      <w:tr w:rsidR="00AA04C8" w14:paraId="3AD5A67D" w14:textId="77777777" w:rsidTr="00EE472D">
        <w:tc>
          <w:tcPr>
            <w:tcW w:w="949" w:type="dxa"/>
          </w:tcPr>
          <w:p w14:paraId="29328CD5" w14:textId="77777777" w:rsidR="00AA04C8" w:rsidRDefault="00AA04C8" w:rsidP="00AA04C8">
            <w:pPr>
              <w:pStyle w:val="Blockquote"/>
              <w:ind w:left="0"/>
              <w:jc w:val="both"/>
              <w:rPr>
                <w:b/>
                <w:bCs/>
                <w:iCs/>
                <w:sz w:val="22"/>
                <w:szCs w:val="22"/>
                <w:lang w:val="en-GB"/>
              </w:rPr>
            </w:pPr>
            <w:r>
              <w:rPr>
                <w:b/>
                <w:bCs/>
                <w:iCs/>
                <w:sz w:val="22"/>
                <w:szCs w:val="22"/>
                <w:lang w:val="en-GB"/>
              </w:rPr>
              <w:t>3.1</w:t>
            </w:r>
          </w:p>
        </w:tc>
        <w:tc>
          <w:tcPr>
            <w:tcW w:w="2627" w:type="dxa"/>
          </w:tcPr>
          <w:p w14:paraId="13518B58" w14:textId="77777777" w:rsidR="00AA04C8" w:rsidRPr="00AA04C8" w:rsidRDefault="00AA04C8" w:rsidP="00AA04C8">
            <w:pPr>
              <w:keepNext/>
              <w:rPr>
                <w:rFonts w:ascii="Times New Roman" w:hAnsi="Times New Roman"/>
                <w:sz w:val="22"/>
                <w:szCs w:val="22"/>
              </w:rPr>
            </w:pPr>
            <w:r w:rsidRPr="00AA04C8">
              <w:rPr>
                <w:rFonts w:ascii="Times New Roman" w:hAnsi="Times New Roman"/>
                <w:sz w:val="22"/>
                <w:szCs w:val="22"/>
              </w:rPr>
              <w:t>Technical Requirements and System Configuration</w:t>
            </w:r>
          </w:p>
        </w:tc>
        <w:tc>
          <w:tcPr>
            <w:tcW w:w="4139" w:type="dxa"/>
          </w:tcPr>
          <w:p w14:paraId="3A5B58C8" w14:textId="2845F2B5" w:rsidR="00AA04C8" w:rsidRPr="00BF752A" w:rsidRDefault="00AA04C8" w:rsidP="00AA04C8">
            <w:pPr>
              <w:pStyle w:val="Blockquote"/>
              <w:ind w:left="0" w:right="0"/>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 xml:space="preserve">services </w:t>
            </w:r>
            <w:r w:rsidRPr="008C69AA">
              <w:rPr>
                <w:iCs/>
                <w:sz w:val="22"/>
                <w:szCs w:val="22"/>
                <w:lang w:val="en-GB"/>
              </w:rPr>
              <w:t xml:space="preserve">to </w:t>
            </w:r>
            <w:r w:rsidRPr="00A215FB">
              <w:rPr>
                <w:iCs/>
                <w:sz w:val="22"/>
                <w:szCs w:val="22"/>
                <w:lang w:val="en-GB"/>
              </w:rPr>
              <w:t xml:space="preserve">contributing to the assessment </w:t>
            </w:r>
            <w:r>
              <w:rPr>
                <w:iCs/>
                <w:sz w:val="22"/>
                <w:szCs w:val="22"/>
                <w:lang w:val="en-GB"/>
              </w:rPr>
              <w:t>of</w:t>
            </w:r>
            <w:r w:rsidRPr="008C69AA">
              <w:rPr>
                <w:iCs/>
                <w:sz w:val="22"/>
                <w:szCs w:val="22"/>
                <w:lang w:val="en-GB"/>
              </w:rPr>
              <w:t xml:space="preserve"> the technical characteristics </w:t>
            </w:r>
            <w:r>
              <w:rPr>
                <w:iCs/>
                <w:sz w:val="22"/>
                <w:szCs w:val="22"/>
                <w:lang w:val="en-GB"/>
              </w:rPr>
              <w:t xml:space="preserve">of the required equipment </w:t>
            </w:r>
            <w:r w:rsidRPr="00A215FB">
              <w:rPr>
                <w:iCs/>
                <w:sz w:val="22"/>
                <w:szCs w:val="22"/>
                <w:lang w:val="en-GB"/>
              </w:rPr>
              <w:t xml:space="preserve">conduction by </w:t>
            </w:r>
            <w:r>
              <w:rPr>
                <w:iCs/>
                <w:sz w:val="22"/>
                <w:szCs w:val="22"/>
                <w:lang w:val="en-GB"/>
              </w:rPr>
              <w:t xml:space="preserve">evaluating </w:t>
            </w:r>
            <w:r w:rsidRPr="008C69AA">
              <w:rPr>
                <w:iCs/>
                <w:sz w:val="22"/>
                <w:szCs w:val="22"/>
                <w:lang w:val="en-GB"/>
              </w:rPr>
              <w:t>compatibility with the infrastructure and needs of rural clinics</w:t>
            </w:r>
            <w:r>
              <w:rPr>
                <w:iCs/>
                <w:sz w:val="22"/>
                <w:szCs w:val="22"/>
                <w:lang w:val="en-GB"/>
              </w:rPr>
              <w:t>, by verifying</w:t>
            </w:r>
            <w:r w:rsidRPr="008C69AA">
              <w:rPr>
                <w:iCs/>
                <w:sz w:val="22"/>
                <w:szCs w:val="22"/>
                <w:lang w:val="en-GB"/>
              </w:rPr>
              <w:t xml:space="preserve"> compliance with relevant healthcare industry standards and certifications</w:t>
            </w:r>
            <w:r>
              <w:rPr>
                <w:iCs/>
                <w:sz w:val="22"/>
                <w:szCs w:val="22"/>
                <w:lang w:val="en-GB"/>
              </w:rPr>
              <w:t>, by recommending</w:t>
            </w:r>
            <w:r w:rsidRPr="008C69AA">
              <w:rPr>
                <w:iCs/>
                <w:sz w:val="22"/>
                <w:szCs w:val="22"/>
                <w:lang w:val="en-GB"/>
              </w:rPr>
              <w:t xml:space="preserve"> equipment options that balance functionality, durability, and cost-effectiveness</w:t>
            </w:r>
            <w:r>
              <w:rPr>
                <w:iCs/>
                <w:sz w:val="22"/>
                <w:szCs w:val="22"/>
                <w:lang w:val="en-GB"/>
              </w:rPr>
              <w:t xml:space="preserve"> and by identifying </w:t>
            </w:r>
            <w:r w:rsidRPr="008C69AA">
              <w:rPr>
                <w:iCs/>
                <w:sz w:val="22"/>
                <w:szCs w:val="22"/>
                <w:lang w:val="en-GB"/>
              </w:rPr>
              <w:t xml:space="preserve">potential technical risks and proposing mitigation measures. </w:t>
            </w:r>
          </w:p>
        </w:tc>
        <w:tc>
          <w:tcPr>
            <w:tcW w:w="1579" w:type="dxa"/>
          </w:tcPr>
          <w:p w14:paraId="5D69B1C4" w14:textId="77E40766" w:rsidR="00AA04C8" w:rsidRPr="00B34E6E" w:rsidRDefault="00AA04C8" w:rsidP="00AA04C8">
            <w:pPr>
              <w:pStyle w:val="Blockquote"/>
              <w:ind w:left="0" w:right="4"/>
              <w:jc w:val="center"/>
              <w:rPr>
                <w:iCs/>
                <w:sz w:val="22"/>
                <w:szCs w:val="22"/>
                <w:lang w:val="en-GB"/>
              </w:rPr>
            </w:pPr>
            <w:r w:rsidRPr="00727C2C">
              <w:rPr>
                <w:iCs/>
                <w:sz w:val="22"/>
                <w:szCs w:val="22"/>
                <w:lang w:val="en-GB"/>
              </w:rPr>
              <w:t>Up to 13/02/2028</w:t>
            </w:r>
          </w:p>
        </w:tc>
      </w:tr>
      <w:tr w:rsidR="00AA04C8" w14:paraId="7EEA4BAC" w14:textId="77777777" w:rsidTr="00EE472D">
        <w:tc>
          <w:tcPr>
            <w:tcW w:w="949" w:type="dxa"/>
          </w:tcPr>
          <w:p w14:paraId="3160CDAC" w14:textId="77777777" w:rsidR="00AA04C8" w:rsidRDefault="00AA04C8" w:rsidP="00AA04C8">
            <w:pPr>
              <w:pStyle w:val="Blockquote"/>
              <w:ind w:left="0"/>
              <w:jc w:val="both"/>
              <w:rPr>
                <w:b/>
                <w:bCs/>
                <w:iCs/>
                <w:sz w:val="22"/>
                <w:szCs w:val="22"/>
                <w:lang w:val="en-GB"/>
              </w:rPr>
            </w:pPr>
            <w:r>
              <w:rPr>
                <w:b/>
                <w:bCs/>
                <w:iCs/>
                <w:sz w:val="22"/>
                <w:szCs w:val="22"/>
                <w:lang w:val="en-GB"/>
              </w:rPr>
              <w:t>3.3</w:t>
            </w:r>
          </w:p>
        </w:tc>
        <w:tc>
          <w:tcPr>
            <w:tcW w:w="2627" w:type="dxa"/>
          </w:tcPr>
          <w:p w14:paraId="69BF052A" w14:textId="77777777" w:rsidR="00AA04C8" w:rsidRPr="00AA04C8" w:rsidRDefault="00AA04C8" w:rsidP="00AA04C8">
            <w:pPr>
              <w:keepNext/>
              <w:jc w:val="left"/>
              <w:rPr>
                <w:rFonts w:ascii="Times New Roman" w:hAnsi="Times New Roman"/>
                <w:sz w:val="22"/>
                <w:szCs w:val="22"/>
              </w:rPr>
            </w:pPr>
            <w:r w:rsidRPr="00AA04C8">
              <w:rPr>
                <w:rFonts w:ascii="Times New Roman" w:hAnsi="Times New Roman"/>
                <w:sz w:val="22"/>
                <w:szCs w:val="22"/>
              </w:rPr>
              <w:t>Development of Telemedicine Platform and Data Management System</w:t>
            </w:r>
          </w:p>
        </w:tc>
        <w:tc>
          <w:tcPr>
            <w:tcW w:w="4139" w:type="dxa"/>
          </w:tcPr>
          <w:p w14:paraId="6036199C" w14:textId="3EA9492C" w:rsidR="00AA04C8" w:rsidRPr="00BF752A" w:rsidRDefault="00AA04C8" w:rsidP="00AA04C8">
            <w:pPr>
              <w:pStyle w:val="Blockquote"/>
              <w:ind w:left="0" w:right="0"/>
              <w:jc w:val="center"/>
              <w:rPr>
                <w:iCs/>
                <w:sz w:val="22"/>
                <w:szCs w:val="22"/>
                <w:lang w:val="en-GB"/>
              </w:rPr>
            </w:pPr>
            <w:r w:rsidRPr="008C69AA">
              <w:rPr>
                <w:iCs/>
                <w:sz w:val="22"/>
                <w:szCs w:val="22"/>
                <w:lang w:val="en-GB"/>
              </w:rPr>
              <w:t>Assistance with the installation and configuration of new systems in the rural healthcare facilities including</w:t>
            </w:r>
            <w:r>
              <w:rPr>
                <w:iCs/>
                <w:sz w:val="22"/>
                <w:szCs w:val="22"/>
                <w:lang w:val="en-GB"/>
              </w:rPr>
              <w:t xml:space="preserve"> on site-</w:t>
            </w:r>
            <w:r w:rsidRPr="008C69AA">
              <w:rPr>
                <w:iCs/>
                <w:sz w:val="22"/>
                <w:szCs w:val="22"/>
                <w:lang w:val="en-GB"/>
              </w:rPr>
              <w:t>system setup, network configuration</w:t>
            </w:r>
            <w:r>
              <w:rPr>
                <w:iCs/>
                <w:sz w:val="22"/>
                <w:szCs w:val="22"/>
                <w:lang w:val="en-GB"/>
              </w:rPr>
              <w:t xml:space="preserve">, </w:t>
            </w:r>
            <w:r w:rsidRPr="008C69AA">
              <w:rPr>
                <w:iCs/>
                <w:sz w:val="22"/>
                <w:szCs w:val="22"/>
                <w:lang w:val="en-GB"/>
              </w:rPr>
              <w:t>security checks</w:t>
            </w:r>
            <w:r>
              <w:rPr>
                <w:iCs/>
                <w:sz w:val="22"/>
                <w:szCs w:val="22"/>
                <w:lang w:val="en-GB"/>
              </w:rPr>
              <w:t xml:space="preserve">, </w:t>
            </w:r>
            <w:r w:rsidRPr="008C69AA">
              <w:rPr>
                <w:iCs/>
                <w:sz w:val="22"/>
                <w:szCs w:val="22"/>
                <w:lang w:val="en-GB"/>
              </w:rPr>
              <w:t>functionality testing and troubleshooting to ensure the equipment is set up correctly and functions as required</w:t>
            </w:r>
            <w:r>
              <w:rPr>
                <w:iCs/>
                <w:sz w:val="22"/>
                <w:szCs w:val="22"/>
                <w:lang w:val="en-GB"/>
              </w:rPr>
              <w:t>.</w:t>
            </w:r>
          </w:p>
        </w:tc>
        <w:tc>
          <w:tcPr>
            <w:tcW w:w="1579" w:type="dxa"/>
          </w:tcPr>
          <w:p w14:paraId="16817175" w14:textId="01FCBD1C" w:rsidR="00AA04C8" w:rsidRPr="00B34E6E" w:rsidRDefault="00AA04C8" w:rsidP="00AA04C8">
            <w:pPr>
              <w:pStyle w:val="Blockquote"/>
              <w:ind w:left="0" w:right="4"/>
              <w:jc w:val="center"/>
              <w:rPr>
                <w:iCs/>
                <w:sz w:val="22"/>
                <w:szCs w:val="22"/>
                <w:lang w:val="en-GB"/>
              </w:rPr>
            </w:pPr>
            <w:r w:rsidRPr="00727C2C">
              <w:rPr>
                <w:iCs/>
                <w:sz w:val="22"/>
                <w:szCs w:val="22"/>
                <w:lang w:val="en-GB"/>
              </w:rPr>
              <w:t>Up to 13/02/2028</w:t>
            </w:r>
          </w:p>
        </w:tc>
      </w:tr>
      <w:tr w:rsidR="00AA04C8" w14:paraId="62B44C4D" w14:textId="77777777" w:rsidTr="00EE472D">
        <w:tc>
          <w:tcPr>
            <w:tcW w:w="949" w:type="dxa"/>
          </w:tcPr>
          <w:p w14:paraId="7D661232" w14:textId="77777777" w:rsidR="00AA04C8" w:rsidRDefault="00AA04C8" w:rsidP="00AA04C8">
            <w:pPr>
              <w:pStyle w:val="Blockquote"/>
              <w:ind w:left="0"/>
              <w:jc w:val="both"/>
              <w:rPr>
                <w:b/>
                <w:bCs/>
                <w:iCs/>
                <w:sz w:val="22"/>
                <w:szCs w:val="22"/>
                <w:lang w:val="en-GB"/>
              </w:rPr>
            </w:pPr>
            <w:r>
              <w:rPr>
                <w:b/>
                <w:bCs/>
                <w:iCs/>
                <w:sz w:val="22"/>
                <w:szCs w:val="22"/>
                <w:lang w:val="en-GB"/>
              </w:rPr>
              <w:t>3.4</w:t>
            </w:r>
          </w:p>
        </w:tc>
        <w:tc>
          <w:tcPr>
            <w:tcW w:w="2627" w:type="dxa"/>
          </w:tcPr>
          <w:p w14:paraId="4FD50D29" w14:textId="77777777" w:rsidR="00AA04C8" w:rsidRPr="00AA04C8" w:rsidRDefault="00AA04C8" w:rsidP="00AA04C8">
            <w:pPr>
              <w:keepNext/>
              <w:rPr>
                <w:rFonts w:ascii="Times New Roman" w:hAnsi="Times New Roman"/>
                <w:sz w:val="22"/>
                <w:szCs w:val="22"/>
              </w:rPr>
            </w:pPr>
            <w:r w:rsidRPr="00AA04C8">
              <w:rPr>
                <w:rFonts w:ascii="Times New Roman" w:hAnsi="Times New Roman"/>
                <w:sz w:val="22"/>
                <w:szCs w:val="22"/>
              </w:rPr>
              <w:t>Testing and Validation</w:t>
            </w:r>
          </w:p>
        </w:tc>
        <w:tc>
          <w:tcPr>
            <w:tcW w:w="4139" w:type="dxa"/>
          </w:tcPr>
          <w:p w14:paraId="3B66C79E" w14:textId="11672B97" w:rsidR="00AA04C8" w:rsidRPr="00BF752A" w:rsidRDefault="00AA04C8" w:rsidP="00AA04C8">
            <w:pPr>
              <w:pStyle w:val="Blockquote"/>
              <w:ind w:left="0" w:right="0"/>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8C69AA">
              <w:rPr>
                <w:iCs/>
                <w:sz w:val="22"/>
                <w:szCs w:val="22"/>
                <w:lang w:val="en-GB"/>
              </w:rPr>
              <w:t>for the support of platform configuration and ensuring that the system aligns with the local healthcare requirements</w:t>
            </w:r>
            <w:r>
              <w:rPr>
                <w:iCs/>
                <w:sz w:val="22"/>
                <w:szCs w:val="22"/>
                <w:lang w:val="en-GB"/>
              </w:rPr>
              <w:t>,</w:t>
            </w:r>
            <w:r w:rsidRPr="008C69AA">
              <w:rPr>
                <w:iCs/>
                <w:sz w:val="22"/>
                <w:szCs w:val="22"/>
                <w:lang w:val="en-GB"/>
              </w:rPr>
              <w:t xml:space="preserve"> including analys</w:t>
            </w:r>
            <w:r>
              <w:rPr>
                <w:iCs/>
                <w:sz w:val="22"/>
                <w:szCs w:val="22"/>
                <w:lang w:val="en-GB"/>
              </w:rPr>
              <w:t xml:space="preserve">ing </w:t>
            </w:r>
            <w:r w:rsidRPr="008C69AA">
              <w:rPr>
                <w:iCs/>
                <w:sz w:val="22"/>
                <w:szCs w:val="22"/>
                <w:lang w:val="en-GB"/>
              </w:rPr>
              <w:t>functional requirements based on local clinical workflows, adapt</w:t>
            </w:r>
            <w:r>
              <w:rPr>
                <w:iCs/>
                <w:sz w:val="22"/>
                <w:szCs w:val="22"/>
                <w:lang w:val="en-GB"/>
              </w:rPr>
              <w:t>ing</w:t>
            </w:r>
            <w:r w:rsidRPr="008C69AA">
              <w:rPr>
                <w:iCs/>
                <w:sz w:val="22"/>
                <w:szCs w:val="22"/>
                <w:lang w:val="en-GB"/>
              </w:rPr>
              <w:t xml:space="preserve"> system features, configur</w:t>
            </w:r>
            <w:r>
              <w:rPr>
                <w:iCs/>
                <w:sz w:val="22"/>
                <w:szCs w:val="22"/>
                <w:lang w:val="en-GB"/>
              </w:rPr>
              <w:t>ing</w:t>
            </w:r>
            <w:r w:rsidRPr="008C69AA">
              <w:rPr>
                <w:iCs/>
                <w:sz w:val="22"/>
                <w:szCs w:val="22"/>
                <w:lang w:val="en-GB"/>
              </w:rPr>
              <w:t xml:space="preserve"> modules for appointment scheduling, patient records, and diagnostics, conduct</w:t>
            </w:r>
            <w:r>
              <w:rPr>
                <w:iCs/>
                <w:sz w:val="22"/>
                <w:szCs w:val="22"/>
                <w:lang w:val="en-GB"/>
              </w:rPr>
              <w:t>ing</w:t>
            </w:r>
            <w:r w:rsidRPr="008C69AA">
              <w:rPr>
                <w:iCs/>
                <w:sz w:val="22"/>
                <w:szCs w:val="22"/>
                <w:lang w:val="en-GB"/>
              </w:rPr>
              <w:t xml:space="preserve"> testing and validate functionality with end users.</w:t>
            </w:r>
          </w:p>
        </w:tc>
        <w:tc>
          <w:tcPr>
            <w:tcW w:w="1579" w:type="dxa"/>
          </w:tcPr>
          <w:p w14:paraId="7104DD8D" w14:textId="57EF81C2" w:rsidR="00AA04C8" w:rsidRPr="00B34E6E" w:rsidRDefault="00AA04C8" w:rsidP="00AA04C8">
            <w:pPr>
              <w:pStyle w:val="Blockquote"/>
              <w:ind w:left="0" w:right="4"/>
              <w:jc w:val="center"/>
              <w:rPr>
                <w:iCs/>
                <w:sz w:val="22"/>
                <w:szCs w:val="22"/>
                <w:lang w:val="en-GB"/>
              </w:rPr>
            </w:pPr>
            <w:r w:rsidRPr="00727C2C">
              <w:rPr>
                <w:iCs/>
                <w:sz w:val="22"/>
                <w:szCs w:val="22"/>
                <w:lang w:val="en-GB"/>
              </w:rPr>
              <w:t>Up to 13/02/2028</w:t>
            </w:r>
          </w:p>
        </w:tc>
      </w:tr>
      <w:tr w:rsidR="00AA04C8" w14:paraId="15AC4EE6" w14:textId="77777777" w:rsidTr="00EE472D">
        <w:tc>
          <w:tcPr>
            <w:tcW w:w="949" w:type="dxa"/>
          </w:tcPr>
          <w:p w14:paraId="39E01D56" w14:textId="77777777" w:rsidR="00AA04C8" w:rsidRDefault="00AA04C8" w:rsidP="00AA04C8">
            <w:pPr>
              <w:pStyle w:val="Blockquote"/>
              <w:ind w:left="0"/>
              <w:jc w:val="both"/>
              <w:rPr>
                <w:b/>
                <w:bCs/>
                <w:iCs/>
                <w:sz w:val="22"/>
                <w:szCs w:val="22"/>
                <w:lang w:val="en-GB"/>
              </w:rPr>
            </w:pPr>
            <w:r>
              <w:rPr>
                <w:b/>
                <w:bCs/>
                <w:iCs/>
                <w:sz w:val="22"/>
                <w:szCs w:val="22"/>
                <w:lang w:val="en-GB"/>
              </w:rPr>
              <w:t>3.5</w:t>
            </w:r>
          </w:p>
        </w:tc>
        <w:tc>
          <w:tcPr>
            <w:tcW w:w="2627" w:type="dxa"/>
          </w:tcPr>
          <w:p w14:paraId="65D22D47" w14:textId="77777777" w:rsidR="00AA04C8" w:rsidRPr="00AA04C8" w:rsidRDefault="00AA04C8" w:rsidP="00AA04C8">
            <w:pPr>
              <w:keepNext/>
              <w:rPr>
                <w:rFonts w:ascii="Times New Roman" w:hAnsi="Times New Roman"/>
                <w:sz w:val="22"/>
                <w:szCs w:val="22"/>
              </w:rPr>
            </w:pPr>
            <w:r w:rsidRPr="00AA04C8">
              <w:rPr>
                <w:rFonts w:ascii="Times New Roman" w:hAnsi="Times New Roman"/>
                <w:sz w:val="22"/>
                <w:szCs w:val="22"/>
              </w:rPr>
              <w:t>Integration with Healthcare Systems</w:t>
            </w:r>
          </w:p>
        </w:tc>
        <w:tc>
          <w:tcPr>
            <w:tcW w:w="4139" w:type="dxa"/>
          </w:tcPr>
          <w:p w14:paraId="4B1FF01B" w14:textId="3C58F0C5" w:rsidR="00AA04C8" w:rsidRPr="00BF752A" w:rsidRDefault="00AA04C8" w:rsidP="00AA04C8">
            <w:pPr>
              <w:pStyle w:val="Blockquote"/>
              <w:ind w:left="0" w:right="0"/>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8C69AA">
              <w:rPr>
                <w:iCs/>
                <w:sz w:val="22"/>
                <w:szCs w:val="22"/>
                <w:lang w:val="en-GB"/>
              </w:rPr>
              <w:t xml:space="preserve">for the </w:t>
            </w:r>
            <w:r>
              <w:rPr>
                <w:iCs/>
                <w:sz w:val="22"/>
                <w:szCs w:val="22"/>
                <w:lang w:val="en-GB"/>
              </w:rPr>
              <w:t>contribution on</w:t>
            </w:r>
            <w:r w:rsidRPr="008C69AA">
              <w:rPr>
                <w:iCs/>
                <w:sz w:val="22"/>
                <w:szCs w:val="22"/>
                <w:lang w:val="en-GB"/>
              </w:rPr>
              <w:t xml:space="preserve"> testing</w:t>
            </w:r>
            <w:r>
              <w:rPr>
                <w:iCs/>
                <w:sz w:val="22"/>
                <w:szCs w:val="22"/>
                <w:lang w:val="en-GB"/>
              </w:rPr>
              <w:t xml:space="preserve">, </w:t>
            </w:r>
            <w:r w:rsidRPr="008C69AA">
              <w:rPr>
                <w:iCs/>
                <w:sz w:val="22"/>
                <w:szCs w:val="22"/>
                <w:lang w:val="en-GB"/>
              </w:rPr>
              <w:t xml:space="preserve">validation of the equipment and telemedicine platform including conducting technical performance tests on the telemedicine platform, validating hardware-software </w:t>
            </w:r>
            <w:r w:rsidRPr="008C69AA">
              <w:rPr>
                <w:iCs/>
                <w:sz w:val="22"/>
                <w:szCs w:val="22"/>
                <w:lang w:val="en-GB"/>
              </w:rPr>
              <w:lastRenderedPageBreak/>
              <w:t>interoperability, assessing data protection, uptime, and user accessibility, producing a technical validation report with recommendations for optimization.</w:t>
            </w:r>
          </w:p>
        </w:tc>
        <w:tc>
          <w:tcPr>
            <w:tcW w:w="1579" w:type="dxa"/>
          </w:tcPr>
          <w:p w14:paraId="234B2A8E" w14:textId="1A51DE3A" w:rsidR="00AA04C8" w:rsidRPr="00B34E6E" w:rsidRDefault="00AA04C8" w:rsidP="00AA04C8">
            <w:pPr>
              <w:pStyle w:val="Blockquote"/>
              <w:ind w:left="0" w:right="4"/>
              <w:jc w:val="center"/>
              <w:rPr>
                <w:iCs/>
                <w:sz w:val="22"/>
                <w:szCs w:val="22"/>
                <w:lang w:val="en-GB"/>
              </w:rPr>
            </w:pPr>
            <w:r w:rsidRPr="00727C2C">
              <w:rPr>
                <w:iCs/>
                <w:sz w:val="22"/>
                <w:szCs w:val="22"/>
                <w:lang w:val="en-GB"/>
              </w:rPr>
              <w:lastRenderedPageBreak/>
              <w:t>Up to 13/02/2028</w:t>
            </w:r>
          </w:p>
        </w:tc>
      </w:tr>
      <w:tr w:rsidR="00AA04C8" w14:paraId="26E44CCC" w14:textId="77777777" w:rsidTr="00EE472D">
        <w:tc>
          <w:tcPr>
            <w:tcW w:w="949" w:type="dxa"/>
          </w:tcPr>
          <w:p w14:paraId="7C61E377" w14:textId="287D5282" w:rsidR="00AA04C8" w:rsidRDefault="00AA04C8" w:rsidP="00AA04C8">
            <w:pPr>
              <w:pStyle w:val="Blockquote"/>
              <w:ind w:left="0"/>
              <w:jc w:val="both"/>
              <w:rPr>
                <w:b/>
                <w:bCs/>
                <w:iCs/>
                <w:sz w:val="22"/>
                <w:szCs w:val="22"/>
                <w:lang w:val="en-GB"/>
              </w:rPr>
            </w:pPr>
            <w:r w:rsidRPr="00896238">
              <w:rPr>
                <w:b/>
                <w:bCs/>
                <w:iCs/>
                <w:sz w:val="22"/>
                <w:szCs w:val="22"/>
                <w:lang w:val="en-GB"/>
              </w:rPr>
              <w:t>4.3</w:t>
            </w:r>
          </w:p>
        </w:tc>
        <w:tc>
          <w:tcPr>
            <w:tcW w:w="2627" w:type="dxa"/>
          </w:tcPr>
          <w:p w14:paraId="52603D5F" w14:textId="6AD2FB2C" w:rsidR="00AA04C8" w:rsidRDefault="00AA04C8" w:rsidP="00AA04C8">
            <w:pPr>
              <w:keepNext/>
              <w:jc w:val="left"/>
              <w:rPr>
                <w:rFonts w:ascii="Times New Roman" w:hAnsi="Times New Roman"/>
              </w:rPr>
            </w:pPr>
            <w:r>
              <w:rPr>
                <w:rFonts w:ascii="Times New Roman" w:hAnsi="Times New Roman"/>
              </w:rPr>
              <w:t>Capacity-Building Training Sessions</w:t>
            </w:r>
          </w:p>
        </w:tc>
        <w:tc>
          <w:tcPr>
            <w:tcW w:w="4139" w:type="dxa"/>
          </w:tcPr>
          <w:p w14:paraId="511F4A24" w14:textId="7B2359FC" w:rsidR="00AA04C8" w:rsidRPr="00BF752A" w:rsidRDefault="00AA04C8" w:rsidP="00AA04C8">
            <w:pPr>
              <w:pStyle w:val="Blockquote"/>
              <w:ind w:left="0" w:right="0"/>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0D6AE4">
              <w:rPr>
                <w:iCs/>
                <w:sz w:val="22"/>
                <w:szCs w:val="22"/>
                <w:lang w:val="en-GB"/>
              </w:rPr>
              <w:t xml:space="preserve">to support the training sessions in specialized medical areas. The training session organised by LB will involve 35 healthcare professionals from the Municipality of </w:t>
            </w:r>
            <w:proofErr w:type="spellStart"/>
            <w:r w:rsidRPr="000D6AE4">
              <w:rPr>
                <w:iCs/>
                <w:sz w:val="22"/>
                <w:szCs w:val="22"/>
                <w:lang w:val="en-GB"/>
              </w:rPr>
              <w:t>Foiniki</w:t>
            </w:r>
            <w:proofErr w:type="spellEnd"/>
            <w:r w:rsidRPr="000D6AE4">
              <w:rPr>
                <w:iCs/>
                <w:sz w:val="22"/>
                <w:szCs w:val="22"/>
                <w:lang w:val="en-GB"/>
              </w:rPr>
              <w:t xml:space="preserve">. The </w:t>
            </w:r>
            <w:r>
              <w:rPr>
                <w:iCs/>
                <w:sz w:val="22"/>
                <w:szCs w:val="22"/>
                <w:lang w:val="en-GB"/>
              </w:rPr>
              <w:t>contractor</w:t>
            </w:r>
            <w:r w:rsidRPr="000D6AE4">
              <w:rPr>
                <w:iCs/>
                <w:sz w:val="22"/>
                <w:szCs w:val="22"/>
                <w:lang w:val="en-GB"/>
              </w:rPr>
              <w:t xml:space="preserve"> will ensure that local professionals are adequately informed for the training and can use the system effectively, promoting sustainability and patient safety.</w:t>
            </w:r>
          </w:p>
        </w:tc>
        <w:tc>
          <w:tcPr>
            <w:tcW w:w="1579" w:type="dxa"/>
          </w:tcPr>
          <w:p w14:paraId="386C1EBF" w14:textId="6FF22751" w:rsidR="00AA04C8" w:rsidRDefault="00AA04C8" w:rsidP="00AA04C8">
            <w:pPr>
              <w:pStyle w:val="Blockquote"/>
              <w:ind w:left="0" w:right="4"/>
              <w:jc w:val="center"/>
              <w:rPr>
                <w:iCs/>
                <w:sz w:val="22"/>
                <w:szCs w:val="22"/>
                <w:lang w:val="en-GB"/>
              </w:rPr>
            </w:pPr>
            <w:r w:rsidRPr="00727C2C">
              <w:rPr>
                <w:iCs/>
                <w:sz w:val="22"/>
                <w:szCs w:val="22"/>
                <w:lang w:val="en-GB"/>
              </w:rPr>
              <w:t>Up to 13/02/2028</w:t>
            </w:r>
          </w:p>
        </w:tc>
      </w:tr>
      <w:tr w:rsidR="00AA04C8" w14:paraId="75DE6AB6" w14:textId="77777777" w:rsidTr="00EE472D">
        <w:tc>
          <w:tcPr>
            <w:tcW w:w="949" w:type="dxa"/>
          </w:tcPr>
          <w:p w14:paraId="1F62E58F" w14:textId="40765CAB" w:rsidR="00AA04C8" w:rsidRDefault="00AA04C8" w:rsidP="00AA04C8">
            <w:pPr>
              <w:pStyle w:val="Blockquote"/>
              <w:ind w:left="0"/>
              <w:jc w:val="both"/>
              <w:rPr>
                <w:b/>
                <w:bCs/>
                <w:iCs/>
                <w:sz w:val="22"/>
                <w:szCs w:val="22"/>
                <w:lang w:val="en-GB"/>
              </w:rPr>
            </w:pPr>
            <w:r w:rsidRPr="00896238">
              <w:rPr>
                <w:b/>
                <w:bCs/>
                <w:iCs/>
                <w:sz w:val="22"/>
                <w:szCs w:val="22"/>
                <w:lang w:val="en-GB"/>
              </w:rPr>
              <w:t>4.4</w:t>
            </w:r>
          </w:p>
        </w:tc>
        <w:tc>
          <w:tcPr>
            <w:tcW w:w="2627" w:type="dxa"/>
          </w:tcPr>
          <w:p w14:paraId="300D6250" w14:textId="17CDEDAE" w:rsidR="00AA04C8" w:rsidRDefault="00AA04C8" w:rsidP="00AA04C8">
            <w:pPr>
              <w:pStyle w:val="Blockquote"/>
              <w:ind w:left="0"/>
              <w:jc w:val="both"/>
              <w:rPr>
                <w:iCs/>
                <w:sz w:val="22"/>
                <w:szCs w:val="22"/>
                <w:lang w:val="en-GB"/>
              </w:rPr>
            </w:pPr>
            <w:r>
              <w:rPr>
                <w:iCs/>
                <w:sz w:val="22"/>
                <w:szCs w:val="22"/>
                <w:lang w:val="en-GB"/>
              </w:rPr>
              <w:t>Monitoring and Evaluation of Training Impact</w:t>
            </w:r>
          </w:p>
        </w:tc>
        <w:tc>
          <w:tcPr>
            <w:tcW w:w="4139" w:type="dxa"/>
          </w:tcPr>
          <w:p w14:paraId="0C8155DB" w14:textId="6C245EEC" w:rsidR="00AA04C8" w:rsidRPr="00BF752A" w:rsidRDefault="00AA04C8" w:rsidP="00AA04C8">
            <w:pPr>
              <w:pStyle w:val="Blockquote"/>
              <w:ind w:left="0" w:right="0"/>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AF7851">
              <w:rPr>
                <w:iCs/>
                <w:sz w:val="22"/>
                <w:szCs w:val="22"/>
                <w:lang w:val="en-GB"/>
              </w:rPr>
              <w:t>for the assistance in collecting and analysing feedback on project implementation to ensure accurate evaluation and the development of data-driven improvement strategies</w:t>
            </w:r>
          </w:p>
        </w:tc>
        <w:tc>
          <w:tcPr>
            <w:tcW w:w="1579" w:type="dxa"/>
          </w:tcPr>
          <w:p w14:paraId="58C76E46" w14:textId="58200368" w:rsidR="00AA04C8" w:rsidRDefault="00AA04C8" w:rsidP="00AA04C8">
            <w:pPr>
              <w:pStyle w:val="Blockquote"/>
              <w:ind w:left="0" w:right="4"/>
              <w:jc w:val="center"/>
              <w:rPr>
                <w:iCs/>
                <w:sz w:val="22"/>
                <w:szCs w:val="22"/>
                <w:lang w:val="en-GB"/>
              </w:rPr>
            </w:pPr>
            <w:r w:rsidRPr="00727C2C">
              <w:rPr>
                <w:iCs/>
                <w:sz w:val="22"/>
                <w:szCs w:val="22"/>
                <w:lang w:val="en-GB"/>
              </w:rPr>
              <w:t>Up to 13/02/2028</w:t>
            </w:r>
          </w:p>
        </w:tc>
      </w:tr>
      <w:tr w:rsidR="00AA04C8" w14:paraId="4A9A70A0" w14:textId="77777777" w:rsidTr="00EE472D">
        <w:tc>
          <w:tcPr>
            <w:tcW w:w="949" w:type="dxa"/>
          </w:tcPr>
          <w:p w14:paraId="0E5B81B5" w14:textId="77777777" w:rsidR="00AA04C8" w:rsidRDefault="00AA04C8" w:rsidP="00AA04C8">
            <w:pPr>
              <w:pStyle w:val="Blockquote"/>
              <w:ind w:left="0"/>
              <w:jc w:val="both"/>
              <w:rPr>
                <w:b/>
                <w:bCs/>
                <w:iCs/>
                <w:sz w:val="22"/>
                <w:szCs w:val="22"/>
                <w:lang w:val="en-GB"/>
              </w:rPr>
            </w:pPr>
            <w:r>
              <w:rPr>
                <w:b/>
                <w:bCs/>
                <w:iCs/>
                <w:sz w:val="22"/>
                <w:szCs w:val="22"/>
                <w:lang w:val="en-GB"/>
              </w:rPr>
              <w:t>5.1</w:t>
            </w:r>
          </w:p>
        </w:tc>
        <w:tc>
          <w:tcPr>
            <w:tcW w:w="2627" w:type="dxa"/>
          </w:tcPr>
          <w:p w14:paraId="678BC069" w14:textId="77777777" w:rsidR="00AA04C8" w:rsidRDefault="00AA04C8" w:rsidP="00AA04C8">
            <w:pPr>
              <w:pStyle w:val="Blockquote"/>
              <w:ind w:left="0"/>
              <w:jc w:val="both"/>
              <w:rPr>
                <w:iCs/>
                <w:sz w:val="22"/>
                <w:szCs w:val="22"/>
                <w:lang w:val="en-GB"/>
              </w:rPr>
            </w:pPr>
            <w:r>
              <w:rPr>
                <w:iCs/>
                <w:sz w:val="22"/>
                <w:szCs w:val="22"/>
                <w:lang w:val="en-GB"/>
              </w:rPr>
              <w:t>Sustainability Plan Development</w:t>
            </w:r>
          </w:p>
        </w:tc>
        <w:tc>
          <w:tcPr>
            <w:tcW w:w="4139" w:type="dxa"/>
          </w:tcPr>
          <w:p w14:paraId="77617D2B" w14:textId="23B24C13" w:rsidR="00AA04C8" w:rsidRPr="00BF752A" w:rsidRDefault="00AA04C8" w:rsidP="00AA04C8">
            <w:pPr>
              <w:pStyle w:val="Blockquote"/>
              <w:ind w:left="0" w:right="0"/>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AF7851">
              <w:rPr>
                <w:iCs/>
                <w:sz w:val="22"/>
                <w:szCs w:val="22"/>
                <w:lang w:val="en-GB"/>
              </w:rPr>
              <w:t xml:space="preserve">to develop financial and strategic sustainability plans and to ensure the long-term viability of the telemedicine initiative by developing a </w:t>
            </w:r>
            <w:r w:rsidRPr="00252E21">
              <w:rPr>
                <w:iCs/>
                <w:sz w:val="22"/>
                <w:szCs w:val="22"/>
                <w:lang w:val="en-GB"/>
              </w:rPr>
              <w:t>financial sustainability plan outlining potential funding</w:t>
            </w:r>
            <w:r w:rsidRPr="00AF7851">
              <w:rPr>
                <w:iCs/>
                <w:sz w:val="22"/>
                <w:szCs w:val="22"/>
                <w:lang w:val="en-GB"/>
              </w:rPr>
              <w:t xml:space="preserve"> sources (e.g., public budgets, cross-border health cooperation), by designing a strategic roadmap for integrating the system into local and national healthcare frameworks, by identifying  operational models for long-term service provision and maintenance and by delivering a comprehensive report with concrete recommendations for institutional adoption.</w:t>
            </w:r>
          </w:p>
        </w:tc>
        <w:tc>
          <w:tcPr>
            <w:tcW w:w="1579" w:type="dxa"/>
          </w:tcPr>
          <w:p w14:paraId="720BD294" w14:textId="3F64E58B" w:rsidR="00AA04C8" w:rsidRPr="00B34E6E" w:rsidRDefault="00AA04C8" w:rsidP="00AA04C8">
            <w:pPr>
              <w:pStyle w:val="Blockquote"/>
              <w:ind w:left="0" w:right="4"/>
              <w:jc w:val="center"/>
              <w:rPr>
                <w:iCs/>
                <w:sz w:val="22"/>
                <w:szCs w:val="22"/>
                <w:lang w:val="en-GB"/>
              </w:rPr>
            </w:pPr>
            <w:r>
              <w:rPr>
                <w:iCs/>
                <w:sz w:val="22"/>
                <w:szCs w:val="22"/>
                <w:lang w:val="en-GB"/>
              </w:rPr>
              <w:t>Up to 31/08/2027</w:t>
            </w:r>
          </w:p>
        </w:tc>
      </w:tr>
      <w:tr w:rsidR="00AA04C8" w14:paraId="30826023" w14:textId="77777777" w:rsidTr="00EE472D">
        <w:tc>
          <w:tcPr>
            <w:tcW w:w="949" w:type="dxa"/>
          </w:tcPr>
          <w:p w14:paraId="21DF8384" w14:textId="77777777" w:rsidR="00AA04C8" w:rsidRDefault="00AA04C8" w:rsidP="00AA04C8">
            <w:pPr>
              <w:pStyle w:val="Blockquote"/>
              <w:ind w:left="0"/>
              <w:jc w:val="both"/>
              <w:rPr>
                <w:b/>
                <w:bCs/>
                <w:iCs/>
                <w:sz w:val="22"/>
                <w:szCs w:val="22"/>
                <w:lang w:val="en-GB"/>
              </w:rPr>
            </w:pPr>
            <w:r>
              <w:rPr>
                <w:b/>
                <w:bCs/>
                <w:iCs/>
                <w:sz w:val="22"/>
                <w:szCs w:val="22"/>
                <w:lang w:val="en-GB"/>
              </w:rPr>
              <w:t>5.2</w:t>
            </w:r>
          </w:p>
        </w:tc>
        <w:tc>
          <w:tcPr>
            <w:tcW w:w="2627" w:type="dxa"/>
          </w:tcPr>
          <w:p w14:paraId="16C52D2E" w14:textId="77777777" w:rsidR="00AA04C8" w:rsidRDefault="00AA04C8" w:rsidP="00AA04C8">
            <w:pPr>
              <w:pStyle w:val="Blockquote"/>
              <w:ind w:left="0"/>
              <w:jc w:val="both"/>
              <w:rPr>
                <w:iCs/>
                <w:sz w:val="22"/>
                <w:szCs w:val="22"/>
                <w:lang w:val="en-GB"/>
              </w:rPr>
            </w:pPr>
            <w:r>
              <w:rPr>
                <w:iCs/>
                <w:sz w:val="22"/>
                <w:szCs w:val="22"/>
                <w:lang w:val="en-GB"/>
              </w:rPr>
              <w:t>Monitoring and Evaluation</w:t>
            </w:r>
          </w:p>
        </w:tc>
        <w:tc>
          <w:tcPr>
            <w:tcW w:w="4139" w:type="dxa"/>
          </w:tcPr>
          <w:p w14:paraId="25630977" w14:textId="5B2C23EB" w:rsidR="00AA04C8" w:rsidRPr="00BF752A" w:rsidRDefault="00AA04C8" w:rsidP="00AA04C8">
            <w:pPr>
              <w:pStyle w:val="Blockquote"/>
              <w:ind w:left="0" w:right="0"/>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AF7851">
              <w:rPr>
                <w:iCs/>
                <w:sz w:val="22"/>
                <w:szCs w:val="22"/>
                <w:lang w:val="en-GB"/>
              </w:rPr>
              <w:t>for the support of engaging evaluation specialists to assess long-term impact and propose adjustments by conducting a summative evaluation focusing on healthcare outcomes, service accessibility, and stakeholder engagement, by analysing quantitative and qualitative data (e.g., usage rates, patient satisfaction, institutional uptake), by proposing evidence-based adjustments to enhance sustainability and scalability and by delivering an impact assessment report with strategic recommendations for policy integration and future expansion.</w:t>
            </w:r>
          </w:p>
        </w:tc>
        <w:tc>
          <w:tcPr>
            <w:tcW w:w="1579" w:type="dxa"/>
          </w:tcPr>
          <w:p w14:paraId="636EE635" w14:textId="535D2FEB" w:rsidR="00AA04C8" w:rsidRPr="00B34E6E" w:rsidRDefault="00AA04C8" w:rsidP="00AA04C8">
            <w:pPr>
              <w:pStyle w:val="Blockquote"/>
              <w:ind w:left="0" w:right="4"/>
              <w:jc w:val="center"/>
              <w:rPr>
                <w:iCs/>
                <w:sz w:val="22"/>
                <w:szCs w:val="22"/>
                <w:lang w:val="en-GB"/>
              </w:rPr>
            </w:pPr>
            <w:r>
              <w:rPr>
                <w:iCs/>
                <w:sz w:val="22"/>
                <w:szCs w:val="22"/>
                <w:lang w:val="en-GB"/>
              </w:rPr>
              <w:t>Up to 31/08/2027</w:t>
            </w:r>
          </w:p>
        </w:tc>
      </w:tr>
      <w:tr w:rsidR="00AA04C8" w14:paraId="3B52A16E" w14:textId="77777777" w:rsidTr="00EE472D">
        <w:tc>
          <w:tcPr>
            <w:tcW w:w="949" w:type="dxa"/>
          </w:tcPr>
          <w:p w14:paraId="14AEF33D" w14:textId="77777777" w:rsidR="00AA04C8" w:rsidRDefault="00AA04C8" w:rsidP="00AA04C8">
            <w:pPr>
              <w:pStyle w:val="Blockquote"/>
              <w:ind w:left="0"/>
              <w:jc w:val="both"/>
              <w:rPr>
                <w:b/>
                <w:bCs/>
                <w:iCs/>
                <w:sz w:val="22"/>
                <w:szCs w:val="22"/>
                <w:lang w:val="en-GB"/>
              </w:rPr>
            </w:pPr>
            <w:r>
              <w:rPr>
                <w:b/>
                <w:bCs/>
                <w:iCs/>
                <w:sz w:val="22"/>
                <w:szCs w:val="22"/>
                <w:lang w:val="en-GB"/>
              </w:rPr>
              <w:t>5.3</w:t>
            </w:r>
          </w:p>
        </w:tc>
        <w:tc>
          <w:tcPr>
            <w:tcW w:w="2627" w:type="dxa"/>
          </w:tcPr>
          <w:p w14:paraId="16B61A71" w14:textId="77777777" w:rsidR="00AA04C8" w:rsidRDefault="00AA04C8" w:rsidP="00AA04C8">
            <w:pPr>
              <w:pStyle w:val="Blockquote"/>
              <w:ind w:left="0"/>
              <w:jc w:val="both"/>
              <w:rPr>
                <w:iCs/>
                <w:sz w:val="22"/>
                <w:szCs w:val="22"/>
                <w:lang w:val="en-GB"/>
              </w:rPr>
            </w:pPr>
            <w:r>
              <w:rPr>
                <w:iCs/>
                <w:sz w:val="22"/>
                <w:szCs w:val="22"/>
                <w:lang w:val="en-GB"/>
              </w:rPr>
              <w:t>Scaling Up Strategies</w:t>
            </w:r>
          </w:p>
        </w:tc>
        <w:tc>
          <w:tcPr>
            <w:tcW w:w="4139" w:type="dxa"/>
          </w:tcPr>
          <w:p w14:paraId="63212C21" w14:textId="6E6F922F" w:rsidR="00AA04C8" w:rsidRPr="00BF752A" w:rsidRDefault="00AA04C8" w:rsidP="00AA04C8">
            <w:pPr>
              <w:pStyle w:val="Blockquote"/>
              <w:ind w:left="0" w:right="0"/>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AF7851">
              <w:rPr>
                <w:iCs/>
                <w:sz w:val="22"/>
                <w:szCs w:val="22"/>
                <w:lang w:val="en-GB"/>
              </w:rPr>
              <w:t xml:space="preserve">for the development of  protocols for integrating telemedicine into regional healthcare frameworks to support the </w:t>
            </w:r>
            <w:r w:rsidRPr="00AF7851">
              <w:rPr>
                <w:iCs/>
                <w:sz w:val="22"/>
                <w:szCs w:val="22"/>
                <w:lang w:val="en-GB"/>
              </w:rPr>
              <w:lastRenderedPageBreak/>
              <w:t>institutional adoption of telemedicine services within regional healthcare systems, by analysing current regional healthcare workflows and infrastructure, by aligning the protocols with national health policies, data protection regulations, and clinical standards and by producing a practical implementation guide for healthcare providers and administrators.</w:t>
            </w:r>
          </w:p>
        </w:tc>
        <w:tc>
          <w:tcPr>
            <w:tcW w:w="1579" w:type="dxa"/>
          </w:tcPr>
          <w:p w14:paraId="0AA6C7FB" w14:textId="39043E83" w:rsidR="00AA04C8" w:rsidRPr="00B34E6E" w:rsidRDefault="00AA04C8" w:rsidP="00AA04C8">
            <w:pPr>
              <w:pStyle w:val="Blockquote"/>
              <w:ind w:left="0" w:right="4"/>
              <w:jc w:val="center"/>
              <w:rPr>
                <w:iCs/>
                <w:sz w:val="22"/>
                <w:szCs w:val="22"/>
                <w:lang w:val="en-GB"/>
              </w:rPr>
            </w:pPr>
            <w:r>
              <w:rPr>
                <w:iCs/>
                <w:sz w:val="22"/>
                <w:szCs w:val="22"/>
                <w:lang w:val="en-GB"/>
              </w:rPr>
              <w:lastRenderedPageBreak/>
              <w:t>Up to 31/08/2027</w:t>
            </w:r>
          </w:p>
        </w:tc>
      </w:tr>
    </w:tbl>
    <w:p w14:paraId="6DC68366" w14:textId="77777777" w:rsidR="008D3FB3" w:rsidRDefault="008D3FB3" w:rsidP="00457B37">
      <w:pPr>
        <w:pStyle w:val="Text2"/>
        <w:ind w:left="0"/>
      </w:pPr>
    </w:p>
    <w:p w14:paraId="2FB3339A" w14:textId="1FCEB7FA" w:rsidR="00457B37" w:rsidRPr="00EA249F" w:rsidRDefault="00457B37" w:rsidP="00457B37">
      <w:pPr>
        <w:pStyle w:val="Text2"/>
        <w:ind w:left="0"/>
        <w:rPr>
          <w:b/>
          <w:bCs/>
        </w:rPr>
      </w:pPr>
      <w:r w:rsidRPr="00EA249F">
        <w:rPr>
          <w:b/>
          <w:bCs/>
        </w:rPr>
        <w:t>LOT 2 - Communication and dissemination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9"/>
        <w:gridCol w:w="4166"/>
        <w:gridCol w:w="1579"/>
      </w:tblGrid>
      <w:tr w:rsidR="00457B37" w14:paraId="684C17AD" w14:textId="77777777" w:rsidTr="00EE472D">
        <w:tc>
          <w:tcPr>
            <w:tcW w:w="950" w:type="dxa"/>
          </w:tcPr>
          <w:p w14:paraId="4CCF64FD" w14:textId="77777777" w:rsidR="00457B37" w:rsidRDefault="00457B37" w:rsidP="001A00E3">
            <w:pPr>
              <w:pStyle w:val="Blockquote"/>
              <w:ind w:left="0"/>
              <w:jc w:val="both"/>
              <w:rPr>
                <w:b/>
                <w:bCs/>
                <w:iCs/>
                <w:sz w:val="22"/>
                <w:szCs w:val="22"/>
                <w:lang w:val="en-GB"/>
              </w:rPr>
            </w:pPr>
            <w:r>
              <w:rPr>
                <w:b/>
                <w:bCs/>
                <w:iCs/>
                <w:sz w:val="22"/>
                <w:szCs w:val="22"/>
                <w:lang w:val="en-GB"/>
              </w:rPr>
              <w:t>Del.</w:t>
            </w:r>
          </w:p>
        </w:tc>
        <w:tc>
          <w:tcPr>
            <w:tcW w:w="2599" w:type="dxa"/>
          </w:tcPr>
          <w:p w14:paraId="4B622B74" w14:textId="77777777" w:rsidR="00457B37" w:rsidRDefault="00457B37" w:rsidP="001A00E3">
            <w:pPr>
              <w:pStyle w:val="Blockquote"/>
              <w:ind w:left="0"/>
              <w:jc w:val="both"/>
              <w:rPr>
                <w:b/>
                <w:bCs/>
                <w:iCs/>
                <w:sz w:val="22"/>
                <w:szCs w:val="22"/>
                <w:lang w:val="en-GB"/>
              </w:rPr>
            </w:pPr>
            <w:r>
              <w:rPr>
                <w:b/>
                <w:bCs/>
                <w:iCs/>
                <w:sz w:val="22"/>
                <w:szCs w:val="22"/>
                <w:lang w:val="en-GB"/>
              </w:rPr>
              <w:t>Title</w:t>
            </w:r>
          </w:p>
        </w:tc>
        <w:tc>
          <w:tcPr>
            <w:tcW w:w="4166" w:type="dxa"/>
          </w:tcPr>
          <w:p w14:paraId="1029F06A" w14:textId="77777777" w:rsidR="00457B37" w:rsidRDefault="00457B37" w:rsidP="001A00E3">
            <w:pPr>
              <w:pStyle w:val="Blockquote"/>
              <w:ind w:left="0"/>
              <w:jc w:val="both"/>
              <w:rPr>
                <w:b/>
                <w:bCs/>
                <w:iCs/>
                <w:sz w:val="22"/>
                <w:szCs w:val="22"/>
                <w:lang w:val="en-GB"/>
              </w:rPr>
            </w:pPr>
            <w:r>
              <w:rPr>
                <w:b/>
                <w:bCs/>
                <w:iCs/>
                <w:sz w:val="22"/>
                <w:szCs w:val="22"/>
                <w:lang w:val="en-GB"/>
              </w:rPr>
              <w:t>Description</w:t>
            </w:r>
          </w:p>
        </w:tc>
        <w:tc>
          <w:tcPr>
            <w:tcW w:w="1579" w:type="dxa"/>
          </w:tcPr>
          <w:p w14:paraId="33F8BBDF" w14:textId="512F788D" w:rsidR="00457B37" w:rsidRDefault="00457B37" w:rsidP="001A00E3">
            <w:pPr>
              <w:pStyle w:val="Blockquote"/>
              <w:ind w:left="0"/>
              <w:jc w:val="both"/>
              <w:rPr>
                <w:b/>
                <w:bCs/>
                <w:iCs/>
                <w:sz w:val="22"/>
                <w:szCs w:val="22"/>
                <w:lang w:val="en-GB"/>
              </w:rPr>
            </w:pPr>
            <w:r>
              <w:rPr>
                <w:b/>
                <w:bCs/>
                <w:iCs/>
                <w:sz w:val="22"/>
                <w:szCs w:val="22"/>
                <w:lang w:val="en-GB"/>
              </w:rPr>
              <w:t>Deadline</w:t>
            </w:r>
          </w:p>
        </w:tc>
      </w:tr>
      <w:tr w:rsidR="00AA04C8" w14:paraId="23F5C901" w14:textId="77777777" w:rsidTr="00EE472D">
        <w:tc>
          <w:tcPr>
            <w:tcW w:w="950" w:type="dxa"/>
          </w:tcPr>
          <w:p w14:paraId="4A35347E" w14:textId="77777777" w:rsidR="00AA04C8" w:rsidRDefault="00AA04C8" w:rsidP="00AA04C8">
            <w:pPr>
              <w:pStyle w:val="Blockquote"/>
              <w:ind w:left="0"/>
              <w:jc w:val="both"/>
              <w:rPr>
                <w:b/>
                <w:bCs/>
                <w:iCs/>
                <w:sz w:val="22"/>
                <w:szCs w:val="22"/>
                <w:lang w:val="en-GB"/>
              </w:rPr>
            </w:pPr>
            <w:r>
              <w:rPr>
                <w:b/>
                <w:bCs/>
                <w:iCs/>
                <w:sz w:val="22"/>
                <w:szCs w:val="22"/>
              </w:rPr>
              <w:t>2.2</w:t>
            </w:r>
          </w:p>
        </w:tc>
        <w:tc>
          <w:tcPr>
            <w:tcW w:w="2599" w:type="dxa"/>
          </w:tcPr>
          <w:p w14:paraId="762BAE25" w14:textId="77777777" w:rsidR="00AA04C8" w:rsidRDefault="00AA04C8" w:rsidP="00AA04C8">
            <w:pPr>
              <w:pStyle w:val="Blockquote"/>
              <w:ind w:left="0"/>
              <w:jc w:val="both"/>
              <w:rPr>
                <w:iCs/>
                <w:sz w:val="22"/>
                <w:szCs w:val="22"/>
                <w:lang w:val="en-GB"/>
              </w:rPr>
            </w:pPr>
            <w:r>
              <w:rPr>
                <w:iCs/>
                <w:sz w:val="22"/>
                <w:szCs w:val="22"/>
                <w:lang w:val="en-GB"/>
              </w:rPr>
              <w:t>Organization of Training Workshops</w:t>
            </w:r>
          </w:p>
        </w:tc>
        <w:tc>
          <w:tcPr>
            <w:tcW w:w="4166" w:type="dxa"/>
          </w:tcPr>
          <w:p w14:paraId="04C4C29F" w14:textId="45C90D26" w:rsidR="00AA04C8" w:rsidRDefault="00AA04C8" w:rsidP="00AA04C8">
            <w:pPr>
              <w:pStyle w:val="Blockquote"/>
              <w:ind w:left="0" w:right="0"/>
              <w:jc w:val="center"/>
              <w:rPr>
                <w:b/>
                <w:bCs/>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0D6AE4">
              <w:rPr>
                <w:iCs/>
                <w:sz w:val="22"/>
                <w:szCs w:val="22"/>
                <w:lang w:val="en-GB"/>
              </w:rPr>
              <w:t xml:space="preserve">for the support of  the content delivered at the workshop organised by PB2 in </w:t>
            </w:r>
            <w:proofErr w:type="spellStart"/>
            <w:r w:rsidRPr="000D6AE4">
              <w:rPr>
                <w:iCs/>
                <w:sz w:val="22"/>
                <w:szCs w:val="22"/>
                <w:lang w:val="en-GB"/>
              </w:rPr>
              <w:t>Foiniki</w:t>
            </w:r>
            <w:proofErr w:type="spellEnd"/>
            <w:r w:rsidRPr="000D6AE4">
              <w:rPr>
                <w:iCs/>
                <w:sz w:val="22"/>
                <w:szCs w:val="22"/>
                <w:lang w:val="en-GB"/>
              </w:rPr>
              <w:t xml:space="preserve"> by tailoring materials to the specific needs of healthcare professionals in rural and underserved areas, by incorporating the latest clinical guidelines and telemedicine best practices, by developing interactive modules and practical case studies to improve engagement and knowledge retention and by providing feedback and recommendations to continuously improve workshop effectiveness.</w:t>
            </w:r>
          </w:p>
        </w:tc>
        <w:tc>
          <w:tcPr>
            <w:tcW w:w="1579" w:type="dxa"/>
          </w:tcPr>
          <w:p w14:paraId="0B6B06EF" w14:textId="15B017D4" w:rsidR="00AA04C8" w:rsidRPr="00B34E6E" w:rsidRDefault="00AA04C8" w:rsidP="00AA04C8">
            <w:pPr>
              <w:pStyle w:val="Blockquote"/>
              <w:ind w:left="0" w:right="4"/>
              <w:jc w:val="center"/>
              <w:rPr>
                <w:iCs/>
                <w:sz w:val="22"/>
                <w:szCs w:val="22"/>
                <w:lang w:val="en-GB"/>
              </w:rPr>
            </w:pPr>
            <w:r>
              <w:rPr>
                <w:iCs/>
                <w:sz w:val="22"/>
                <w:szCs w:val="22"/>
                <w:lang w:val="en-GB"/>
              </w:rPr>
              <w:t>Up to 13/02/2028</w:t>
            </w:r>
          </w:p>
        </w:tc>
      </w:tr>
      <w:tr w:rsidR="00AA04C8" w14:paraId="0521C318" w14:textId="77777777" w:rsidTr="00EE472D">
        <w:tc>
          <w:tcPr>
            <w:tcW w:w="950" w:type="dxa"/>
          </w:tcPr>
          <w:p w14:paraId="272CFE76" w14:textId="77777777" w:rsidR="00AA04C8" w:rsidRDefault="00AA04C8" w:rsidP="00AA04C8">
            <w:pPr>
              <w:pStyle w:val="Blockquote"/>
              <w:ind w:left="0"/>
              <w:jc w:val="both"/>
              <w:rPr>
                <w:b/>
                <w:bCs/>
                <w:iCs/>
                <w:sz w:val="22"/>
                <w:szCs w:val="22"/>
                <w:lang w:val="en-GB"/>
              </w:rPr>
            </w:pPr>
            <w:r>
              <w:rPr>
                <w:b/>
                <w:bCs/>
                <w:iCs/>
                <w:sz w:val="22"/>
                <w:szCs w:val="22"/>
                <w:lang w:val="en-GB"/>
              </w:rPr>
              <w:t>2.3</w:t>
            </w:r>
          </w:p>
        </w:tc>
        <w:tc>
          <w:tcPr>
            <w:tcW w:w="2599" w:type="dxa"/>
          </w:tcPr>
          <w:p w14:paraId="042AB935" w14:textId="77777777" w:rsidR="00AA04C8" w:rsidRDefault="00AA04C8" w:rsidP="00AA04C8">
            <w:pPr>
              <w:pStyle w:val="Blockquote"/>
              <w:ind w:left="0"/>
              <w:jc w:val="both"/>
              <w:rPr>
                <w:iCs/>
                <w:sz w:val="22"/>
                <w:szCs w:val="22"/>
                <w:lang w:val="en-GB"/>
              </w:rPr>
            </w:pPr>
            <w:r>
              <w:rPr>
                <w:iCs/>
                <w:sz w:val="22"/>
                <w:szCs w:val="22"/>
                <w:lang w:val="en-GB"/>
              </w:rPr>
              <w:t>Stakeholder Engagement and Media Outreach</w:t>
            </w:r>
          </w:p>
        </w:tc>
        <w:tc>
          <w:tcPr>
            <w:tcW w:w="4166" w:type="dxa"/>
          </w:tcPr>
          <w:p w14:paraId="760FCC8A" w14:textId="0AD1BAF8" w:rsidR="00AA04C8" w:rsidRDefault="00AA04C8" w:rsidP="00AA04C8">
            <w:pPr>
              <w:pStyle w:val="Blockquote"/>
              <w:ind w:left="0" w:right="0"/>
              <w:jc w:val="center"/>
              <w:rPr>
                <w:b/>
                <w:bCs/>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721C95">
              <w:rPr>
                <w:iCs/>
                <w:sz w:val="22"/>
                <w:szCs w:val="22"/>
                <w:lang w:val="en-GB"/>
              </w:rPr>
              <w:t xml:space="preserve">for the support in stakeholder engagement and project coordination. The </w:t>
            </w:r>
            <w:r>
              <w:rPr>
                <w:iCs/>
                <w:sz w:val="22"/>
                <w:szCs w:val="22"/>
                <w:lang w:val="en-GB"/>
              </w:rPr>
              <w:t>contractor</w:t>
            </w:r>
            <w:r w:rsidRPr="00721C95">
              <w:rPr>
                <w:iCs/>
                <w:sz w:val="22"/>
                <w:szCs w:val="22"/>
                <w:lang w:val="en-GB"/>
              </w:rPr>
              <w:t xml:space="preserve"> will organize and moderate 2 meetings with local stakeholders, guiding discussions to align project objectives with community needs, encourage active participation, resolve potential issues</w:t>
            </w:r>
            <w:r>
              <w:rPr>
                <w:iCs/>
                <w:sz w:val="22"/>
                <w:szCs w:val="22"/>
                <w:lang w:val="en-GB"/>
              </w:rPr>
              <w:t xml:space="preserve"> and cover any external professional costs (</w:t>
            </w:r>
            <w:r w:rsidRPr="00AD6060">
              <w:rPr>
                <w:iCs/>
                <w:sz w:val="22"/>
                <w:szCs w:val="22"/>
                <w:lang w:val="en-GB"/>
              </w:rPr>
              <w:t>such as healthcare experts or consultants</w:t>
            </w:r>
            <w:r>
              <w:rPr>
                <w:iCs/>
                <w:sz w:val="22"/>
                <w:szCs w:val="22"/>
                <w:lang w:val="en-GB"/>
              </w:rPr>
              <w:t>).</w:t>
            </w:r>
          </w:p>
        </w:tc>
        <w:tc>
          <w:tcPr>
            <w:tcW w:w="1579" w:type="dxa"/>
          </w:tcPr>
          <w:p w14:paraId="5726C35E" w14:textId="432A65B4" w:rsidR="00AA04C8" w:rsidRPr="00B34E6E" w:rsidRDefault="00AA04C8" w:rsidP="00AA04C8">
            <w:pPr>
              <w:pStyle w:val="Blockquote"/>
              <w:ind w:left="0" w:right="4"/>
              <w:jc w:val="center"/>
              <w:rPr>
                <w:iCs/>
                <w:sz w:val="22"/>
                <w:szCs w:val="22"/>
                <w:lang w:val="en-GB"/>
              </w:rPr>
            </w:pPr>
            <w:r w:rsidRPr="00585FFD">
              <w:rPr>
                <w:iCs/>
                <w:sz w:val="22"/>
                <w:szCs w:val="22"/>
                <w:lang w:val="en-GB"/>
              </w:rPr>
              <w:t>Up to 13/02/2028</w:t>
            </w:r>
          </w:p>
        </w:tc>
      </w:tr>
      <w:tr w:rsidR="00AA04C8" w14:paraId="2239CBFC" w14:textId="77777777" w:rsidTr="00EE472D">
        <w:tc>
          <w:tcPr>
            <w:tcW w:w="950" w:type="dxa"/>
          </w:tcPr>
          <w:p w14:paraId="7B46304E" w14:textId="77777777" w:rsidR="00AA04C8" w:rsidRDefault="00AA04C8" w:rsidP="00AA04C8">
            <w:pPr>
              <w:pStyle w:val="Blockquote"/>
              <w:ind w:left="0"/>
              <w:jc w:val="both"/>
              <w:rPr>
                <w:b/>
                <w:bCs/>
                <w:iCs/>
                <w:sz w:val="22"/>
                <w:szCs w:val="22"/>
                <w:lang w:val="en-GB"/>
              </w:rPr>
            </w:pPr>
            <w:r>
              <w:rPr>
                <w:b/>
                <w:bCs/>
                <w:iCs/>
                <w:sz w:val="22"/>
                <w:szCs w:val="22"/>
                <w:lang w:val="en-GB"/>
              </w:rPr>
              <w:t>2.4</w:t>
            </w:r>
          </w:p>
        </w:tc>
        <w:tc>
          <w:tcPr>
            <w:tcW w:w="2599" w:type="dxa"/>
          </w:tcPr>
          <w:p w14:paraId="4EB81034" w14:textId="77777777" w:rsidR="00AA04C8" w:rsidRDefault="00AA04C8" w:rsidP="00AA04C8">
            <w:pPr>
              <w:pStyle w:val="Blockquote"/>
              <w:ind w:left="0"/>
              <w:jc w:val="both"/>
              <w:rPr>
                <w:iCs/>
                <w:sz w:val="22"/>
                <w:szCs w:val="22"/>
                <w:lang w:val="en-GB"/>
              </w:rPr>
            </w:pPr>
            <w:r>
              <w:rPr>
                <w:iCs/>
                <w:sz w:val="22"/>
                <w:szCs w:val="22"/>
                <w:lang w:val="en-GB"/>
              </w:rPr>
              <w:t>Organization of Dissemination and Knowledge Exchange Events</w:t>
            </w:r>
          </w:p>
        </w:tc>
        <w:tc>
          <w:tcPr>
            <w:tcW w:w="4166" w:type="dxa"/>
          </w:tcPr>
          <w:p w14:paraId="06527C14" w14:textId="3C00194C" w:rsidR="00AA04C8" w:rsidRDefault="00AA04C8" w:rsidP="00AA04C8">
            <w:pPr>
              <w:pStyle w:val="Blockquote"/>
              <w:ind w:left="0" w:right="0"/>
              <w:jc w:val="center"/>
              <w:rPr>
                <w:b/>
                <w:bCs/>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Pr="00D001A1">
              <w:rPr>
                <w:iCs/>
                <w:sz w:val="22"/>
                <w:szCs w:val="22"/>
                <w:lang w:val="en-GB"/>
              </w:rPr>
              <w:t xml:space="preserve">for the support of organizing local dissemination and knowledge exchange event in the Municipality of </w:t>
            </w:r>
            <w:proofErr w:type="spellStart"/>
            <w:r w:rsidRPr="00D001A1">
              <w:rPr>
                <w:iCs/>
                <w:sz w:val="22"/>
                <w:szCs w:val="22"/>
                <w:lang w:val="en-GB"/>
              </w:rPr>
              <w:t>Foiniki</w:t>
            </w:r>
            <w:proofErr w:type="spellEnd"/>
            <w:r w:rsidRPr="00D001A1">
              <w:rPr>
                <w:iCs/>
                <w:sz w:val="22"/>
                <w:szCs w:val="22"/>
                <w:lang w:val="en-GB"/>
              </w:rPr>
              <w:t>. The event is expected to host 60 participants, including local stakeholders, municipal staff, community health actors, and media representatives. External expert facilitation and event support (includes coordination with local actors, moderation, preparation of materials).</w:t>
            </w:r>
          </w:p>
        </w:tc>
        <w:tc>
          <w:tcPr>
            <w:tcW w:w="1579" w:type="dxa"/>
          </w:tcPr>
          <w:p w14:paraId="256EAEEF" w14:textId="4C8C917E" w:rsidR="00AA04C8" w:rsidRPr="00B34E6E" w:rsidRDefault="00AA04C8" w:rsidP="00AA04C8">
            <w:pPr>
              <w:pStyle w:val="Blockquote"/>
              <w:ind w:left="0" w:right="4"/>
              <w:jc w:val="center"/>
              <w:rPr>
                <w:iCs/>
                <w:sz w:val="22"/>
                <w:szCs w:val="22"/>
                <w:lang w:val="en-GB"/>
              </w:rPr>
            </w:pPr>
            <w:r w:rsidRPr="00585FFD">
              <w:rPr>
                <w:iCs/>
                <w:sz w:val="22"/>
                <w:szCs w:val="22"/>
                <w:lang w:val="en-GB"/>
              </w:rPr>
              <w:t>Up to 13/02/2028</w:t>
            </w:r>
          </w:p>
        </w:tc>
      </w:tr>
    </w:tbl>
    <w:p w14:paraId="1068CA17" w14:textId="77777777" w:rsidR="00457B37" w:rsidRDefault="00457B37" w:rsidP="00457B37">
      <w:pPr>
        <w:pStyle w:val="Text2"/>
        <w:ind w:left="0"/>
      </w:pPr>
    </w:p>
    <w:p w14:paraId="6D1C3DD4" w14:textId="77777777" w:rsidR="00094717" w:rsidRDefault="00094717" w:rsidP="00457B37">
      <w:pPr>
        <w:pStyle w:val="Text2"/>
        <w:ind w:left="0"/>
      </w:pPr>
    </w:p>
    <w:p w14:paraId="0F024A37" w14:textId="77777777" w:rsidR="00511CFE" w:rsidRDefault="00511CFE" w:rsidP="00457B37">
      <w:pPr>
        <w:pStyle w:val="Text2"/>
        <w:ind w:left="0"/>
      </w:pPr>
    </w:p>
    <w:p w14:paraId="21FD6372" w14:textId="77777777" w:rsidR="00094717" w:rsidRDefault="00094717" w:rsidP="00457B37">
      <w:pPr>
        <w:pStyle w:val="Text2"/>
        <w:ind w:left="0"/>
      </w:pPr>
    </w:p>
    <w:p w14:paraId="7B4B7B28" w14:textId="77777777" w:rsidR="00457B37" w:rsidRDefault="00457B37" w:rsidP="00457B37">
      <w:pPr>
        <w:pStyle w:val="Blockquote"/>
        <w:ind w:left="0"/>
        <w:jc w:val="both"/>
        <w:rPr>
          <w:b/>
          <w:bCs/>
          <w:iCs/>
          <w:sz w:val="22"/>
          <w:szCs w:val="22"/>
          <w:lang w:val="en-GB"/>
        </w:rPr>
      </w:pPr>
      <w:r>
        <w:rPr>
          <w:b/>
          <w:bCs/>
          <w:iCs/>
          <w:sz w:val="22"/>
          <w:szCs w:val="22"/>
          <w:lang w:val="en-GB"/>
        </w:rPr>
        <w:lastRenderedPageBreak/>
        <w:t xml:space="preserve">LOT3 - </w:t>
      </w:r>
      <w:r w:rsidRPr="00C72F7E">
        <w:rPr>
          <w:b/>
          <w:bCs/>
          <w:iCs/>
          <w:sz w:val="22"/>
          <w:szCs w:val="22"/>
          <w:lang w:val="en-GB"/>
        </w:rPr>
        <w:t>Organization of medical visits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6"/>
        <w:gridCol w:w="4169"/>
        <w:gridCol w:w="1579"/>
      </w:tblGrid>
      <w:tr w:rsidR="00457B37" w14:paraId="3F53CA1E" w14:textId="77777777" w:rsidTr="00BF752A">
        <w:tc>
          <w:tcPr>
            <w:tcW w:w="950" w:type="dxa"/>
          </w:tcPr>
          <w:p w14:paraId="341616F7" w14:textId="77777777" w:rsidR="00457B37" w:rsidRDefault="00457B37" w:rsidP="001A00E3">
            <w:pPr>
              <w:pStyle w:val="Blockquote"/>
              <w:ind w:left="0"/>
              <w:jc w:val="both"/>
              <w:rPr>
                <w:b/>
                <w:bCs/>
                <w:iCs/>
                <w:sz w:val="22"/>
                <w:szCs w:val="22"/>
                <w:lang w:val="en-GB"/>
              </w:rPr>
            </w:pPr>
            <w:r>
              <w:rPr>
                <w:b/>
                <w:bCs/>
                <w:iCs/>
                <w:sz w:val="22"/>
                <w:szCs w:val="22"/>
                <w:lang w:val="en-GB"/>
              </w:rPr>
              <w:t>Del.</w:t>
            </w:r>
          </w:p>
        </w:tc>
        <w:tc>
          <w:tcPr>
            <w:tcW w:w="2596" w:type="dxa"/>
          </w:tcPr>
          <w:p w14:paraId="4E7BDD4B" w14:textId="77777777" w:rsidR="00457B37" w:rsidRDefault="00457B37" w:rsidP="001A00E3">
            <w:pPr>
              <w:pStyle w:val="Blockquote"/>
              <w:ind w:left="0"/>
              <w:jc w:val="both"/>
              <w:rPr>
                <w:b/>
                <w:bCs/>
                <w:iCs/>
                <w:sz w:val="22"/>
                <w:szCs w:val="22"/>
                <w:lang w:val="en-GB"/>
              </w:rPr>
            </w:pPr>
            <w:r>
              <w:rPr>
                <w:b/>
                <w:bCs/>
                <w:iCs/>
                <w:sz w:val="22"/>
                <w:szCs w:val="22"/>
                <w:lang w:val="en-GB"/>
              </w:rPr>
              <w:t>Title</w:t>
            </w:r>
          </w:p>
        </w:tc>
        <w:tc>
          <w:tcPr>
            <w:tcW w:w="4169" w:type="dxa"/>
          </w:tcPr>
          <w:p w14:paraId="00E55EBE" w14:textId="77777777" w:rsidR="00457B37" w:rsidRDefault="00457B37" w:rsidP="001A00E3">
            <w:pPr>
              <w:pStyle w:val="Blockquote"/>
              <w:ind w:left="0"/>
              <w:jc w:val="both"/>
              <w:rPr>
                <w:b/>
                <w:bCs/>
                <w:iCs/>
                <w:sz w:val="22"/>
                <w:szCs w:val="22"/>
                <w:lang w:val="en-GB"/>
              </w:rPr>
            </w:pPr>
            <w:r>
              <w:rPr>
                <w:b/>
                <w:bCs/>
                <w:iCs/>
                <w:sz w:val="22"/>
                <w:szCs w:val="22"/>
                <w:lang w:val="en-GB"/>
              </w:rPr>
              <w:t>Description</w:t>
            </w:r>
          </w:p>
        </w:tc>
        <w:tc>
          <w:tcPr>
            <w:tcW w:w="1579" w:type="dxa"/>
          </w:tcPr>
          <w:p w14:paraId="7A703FFD" w14:textId="5F505296" w:rsidR="00457B37" w:rsidRDefault="00457B37" w:rsidP="001A00E3">
            <w:pPr>
              <w:pStyle w:val="Blockquote"/>
              <w:ind w:left="0"/>
              <w:jc w:val="both"/>
              <w:rPr>
                <w:b/>
                <w:bCs/>
                <w:iCs/>
                <w:sz w:val="22"/>
                <w:szCs w:val="22"/>
                <w:lang w:val="en-GB"/>
              </w:rPr>
            </w:pPr>
            <w:r>
              <w:rPr>
                <w:b/>
                <w:bCs/>
                <w:iCs/>
                <w:sz w:val="22"/>
                <w:szCs w:val="22"/>
                <w:lang w:val="en-GB"/>
              </w:rPr>
              <w:t>Deadline</w:t>
            </w:r>
          </w:p>
        </w:tc>
      </w:tr>
      <w:tr w:rsidR="00094717" w14:paraId="02B016CB" w14:textId="77777777" w:rsidTr="00BF752A">
        <w:tc>
          <w:tcPr>
            <w:tcW w:w="950" w:type="dxa"/>
          </w:tcPr>
          <w:p w14:paraId="0C7DB3FF" w14:textId="77777777" w:rsidR="00094717" w:rsidRDefault="00094717" w:rsidP="00094717">
            <w:pPr>
              <w:pStyle w:val="Blockquote"/>
              <w:ind w:left="0"/>
              <w:jc w:val="both"/>
              <w:rPr>
                <w:b/>
                <w:bCs/>
                <w:iCs/>
                <w:sz w:val="22"/>
                <w:szCs w:val="22"/>
                <w:lang w:val="en-GB"/>
              </w:rPr>
            </w:pPr>
            <w:r>
              <w:rPr>
                <w:b/>
                <w:bCs/>
                <w:iCs/>
                <w:sz w:val="22"/>
                <w:szCs w:val="22"/>
              </w:rPr>
              <w:t>4.1</w:t>
            </w:r>
          </w:p>
        </w:tc>
        <w:tc>
          <w:tcPr>
            <w:tcW w:w="2596" w:type="dxa"/>
          </w:tcPr>
          <w:p w14:paraId="4D6F01F9" w14:textId="77777777" w:rsidR="00094717" w:rsidRDefault="00094717" w:rsidP="00094717">
            <w:pPr>
              <w:pStyle w:val="Blockquote"/>
              <w:ind w:left="0"/>
              <w:jc w:val="both"/>
              <w:rPr>
                <w:iCs/>
                <w:sz w:val="22"/>
                <w:szCs w:val="22"/>
                <w:lang w:val="en-GB"/>
              </w:rPr>
            </w:pPr>
            <w:r>
              <w:rPr>
                <w:iCs/>
                <w:sz w:val="22"/>
                <w:szCs w:val="22"/>
                <w:lang w:val="en-GB"/>
              </w:rPr>
              <w:t>Scheduling of Specialized Medical Visits</w:t>
            </w:r>
          </w:p>
        </w:tc>
        <w:tc>
          <w:tcPr>
            <w:tcW w:w="4169" w:type="dxa"/>
          </w:tcPr>
          <w:p w14:paraId="36AB7A1C" w14:textId="6B910ADA" w:rsidR="00094717" w:rsidRDefault="00AA04C8" w:rsidP="00094717">
            <w:pPr>
              <w:pStyle w:val="Blockquote"/>
              <w:ind w:left="0" w:right="0"/>
              <w:jc w:val="center"/>
              <w:rPr>
                <w:b/>
                <w:bCs/>
                <w:iCs/>
                <w:sz w:val="22"/>
                <w:szCs w:val="22"/>
                <w:lang w:val="en-GB"/>
              </w:rPr>
            </w:pPr>
            <w:r w:rsidRPr="00AF7851">
              <w:rPr>
                <w:iCs/>
                <w:sz w:val="22"/>
                <w:szCs w:val="22"/>
                <w:lang w:val="en-GB"/>
              </w:rPr>
              <w:t xml:space="preserve">Provision for conduction of 15 visits for routine health assessments to remote villages in the Municipality of </w:t>
            </w:r>
            <w:proofErr w:type="spellStart"/>
            <w:r w:rsidRPr="00AF7851">
              <w:rPr>
                <w:iCs/>
                <w:sz w:val="22"/>
                <w:szCs w:val="22"/>
                <w:lang w:val="en-GB"/>
              </w:rPr>
              <w:t>Foiniki</w:t>
            </w:r>
            <w:proofErr w:type="spellEnd"/>
            <w:r w:rsidRPr="00AF7851">
              <w:rPr>
                <w:iCs/>
                <w:sz w:val="22"/>
                <w:szCs w:val="22"/>
                <w:lang w:val="en-GB"/>
              </w:rPr>
              <w:t xml:space="preserve"> by medical staff members.</w:t>
            </w:r>
            <w:r>
              <w:rPr>
                <w:iCs/>
                <w:sz w:val="22"/>
                <w:szCs w:val="22"/>
                <w:lang w:val="en-GB"/>
              </w:rPr>
              <w:t xml:space="preserve"> </w:t>
            </w:r>
            <w:r w:rsidRPr="00AF7851">
              <w:rPr>
                <w:iCs/>
                <w:sz w:val="22"/>
                <w:szCs w:val="22"/>
                <w:lang w:val="en-GB"/>
              </w:rPr>
              <w:t>Each of the 15 planned visits will be carried out by a mobile team of 3 professionals (2 doctors, 1 nurse) and involves a full-day deployment (including preparation, travel, medical service, and follow-up). Services include physical exams, diagnostics, data entry in the telemedicine platform, health counselling, and patient referrals.</w:t>
            </w:r>
          </w:p>
        </w:tc>
        <w:tc>
          <w:tcPr>
            <w:tcW w:w="1579" w:type="dxa"/>
          </w:tcPr>
          <w:p w14:paraId="6B78570A" w14:textId="786B5ABD" w:rsidR="00094717" w:rsidRPr="00B34E6E" w:rsidRDefault="00094717" w:rsidP="00094717">
            <w:pPr>
              <w:pStyle w:val="Blockquote"/>
              <w:ind w:left="0" w:right="4"/>
              <w:jc w:val="center"/>
              <w:rPr>
                <w:iCs/>
                <w:sz w:val="22"/>
                <w:szCs w:val="22"/>
                <w:lang w:val="en-GB"/>
              </w:rPr>
            </w:pPr>
            <w:r w:rsidRPr="008D2F89">
              <w:rPr>
                <w:iCs/>
                <w:sz w:val="22"/>
                <w:szCs w:val="22"/>
                <w:lang w:val="en-GB"/>
              </w:rPr>
              <w:t>Up to 13/02/2028</w:t>
            </w:r>
          </w:p>
        </w:tc>
      </w:tr>
      <w:tr w:rsidR="00AA04C8" w14:paraId="410DABFA" w14:textId="77777777" w:rsidTr="00BF752A">
        <w:tc>
          <w:tcPr>
            <w:tcW w:w="950" w:type="dxa"/>
          </w:tcPr>
          <w:p w14:paraId="38671C79" w14:textId="77777777" w:rsidR="00AA04C8" w:rsidRDefault="00AA04C8" w:rsidP="00AA04C8">
            <w:pPr>
              <w:pStyle w:val="Blockquote"/>
              <w:ind w:left="0"/>
              <w:jc w:val="both"/>
              <w:rPr>
                <w:b/>
                <w:bCs/>
                <w:iCs/>
                <w:sz w:val="22"/>
                <w:szCs w:val="22"/>
                <w:lang w:val="en-GB"/>
              </w:rPr>
            </w:pPr>
            <w:r>
              <w:rPr>
                <w:b/>
                <w:bCs/>
                <w:iCs/>
                <w:sz w:val="22"/>
                <w:szCs w:val="22"/>
                <w:lang w:val="en-GB"/>
              </w:rPr>
              <w:t>4.2</w:t>
            </w:r>
          </w:p>
        </w:tc>
        <w:tc>
          <w:tcPr>
            <w:tcW w:w="2596" w:type="dxa"/>
          </w:tcPr>
          <w:p w14:paraId="66BC26AC" w14:textId="77777777" w:rsidR="00AA04C8" w:rsidRDefault="00AA04C8" w:rsidP="00AA04C8">
            <w:pPr>
              <w:pStyle w:val="Blockquote"/>
              <w:ind w:left="0"/>
              <w:jc w:val="both"/>
              <w:rPr>
                <w:iCs/>
                <w:sz w:val="22"/>
                <w:szCs w:val="22"/>
                <w:lang w:val="en-GB"/>
              </w:rPr>
            </w:pPr>
            <w:r>
              <w:rPr>
                <w:iCs/>
                <w:sz w:val="22"/>
                <w:szCs w:val="22"/>
                <w:lang w:val="en-GB"/>
              </w:rPr>
              <w:t>Facilitation of Face-to-Face Consultations</w:t>
            </w:r>
          </w:p>
        </w:tc>
        <w:tc>
          <w:tcPr>
            <w:tcW w:w="4169" w:type="dxa"/>
          </w:tcPr>
          <w:p w14:paraId="5B2487B9" w14:textId="310BACC7" w:rsidR="00AA04C8" w:rsidRDefault="00AA04C8" w:rsidP="00AA04C8">
            <w:pPr>
              <w:pStyle w:val="Blockquote"/>
              <w:ind w:left="0" w:right="0"/>
              <w:jc w:val="center"/>
              <w:rPr>
                <w:b/>
                <w:bCs/>
                <w:iCs/>
                <w:sz w:val="22"/>
                <w:szCs w:val="22"/>
                <w:lang w:val="en-GB"/>
              </w:rPr>
            </w:pPr>
            <w:r w:rsidRPr="00E324ED">
              <w:rPr>
                <w:iCs/>
                <w:sz w:val="22"/>
                <w:szCs w:val="22"/>
                <w:lang w:val="en-GB"/>
              </w:rPr>
              <w:t xml:space="preserve">Provision for </w:t>
            </w:r>
            <w:r>
              <w:rPr>
                <w:iCs/>
                <w:sz w:val="22"/>
                <w:szCs w:val="22"/>
                <w:lang w:val="en-GB"/>
              </w:rPr>
              <w:t xml:space="preserve">the conduction of </w:t>
            </w:r>
            <w:r w:rsidRPr="00E324ED">
              <w:rPr>
                <w:iCs/>
                <w:sz w:val="22"/>
                <w:szCs w:val="22"/>
                <w:lang w:val="en-GB"/>
              </w:rPr>
              <w:t>10 targeted follow-up individualized, home-based consultations</w:t>
            </w:r>
            <w:r>
              <w:rPr>
                <w:iCs/>
                <w:sz w:val="22"/>
                <w:szCs w:val="22"/>
                <w:lang w:val="en-GB"/>
              </w:rPr>
              <w:t xml:space="preserve"> / </w:t>
            </w:r>
            <w:r w:rsidRPr="00E324ED">
              <w:rPr>
                <w:iCs/>
                <w:sz w:val="22"/>
                <w:szCs w:val="22"/>
                <w:lang w:val="en-GB"/>
              </w:rPr>
              <w:t xml:space="preserve">visits in remote villages to patients with identified complex health needs based on data collected during Deliverable 4.1. Each visit includes 2 specialized physicians (e.g. cardiologist, neurologist, dermatologist) delivering one-on-one examinations, diagnostic procedures (e.g. ultrasound, ECG), treatment planning, and referrals. </w:t>
            </w:r>
          </w:p>
        </w:tc>
        <w:tc>
          <w:tcPr>
            <w:tcW w:w="1579" w:type="dxa"/>
          </w:tcPr>
          <w:p w14:paraId="2377ABFC" w14:textId="49850683" w:rsidR="00AA04C8" w:rsidRPr="00B34E6E" w:rsidRDefault="00AA04C8" w:rsidP="00AA04C8">
            <w:pPr>
              <w:pStyle w:val="Blockquote"/>
              <w:ind w:left="0" w:right="4"/>
              <w:jc w:val="center"/>
              <w:rPr>
                <w:iCs/>
                <w:sz w:val="22"/>
                <w:szCs w:val="22"/>
                <w:lang w:val="en-GB"/>
              </w:rPr>
            </w:pPr>
            <w:r w:rsidRPr="008D2F89">
              <w:rPr>
                <w:iCs/>
                <w:sz w:val="22"/>
                <w:szCs w:val="22"/>
                <w:lang w:val="en-GB"/>
              </w:rPr>
              <w:t>Up to 13/02/2028</w:t>
            </w:r>
          </w:p>
        </w:tc>
      </w:tr>
    </w:tbl>
    <w:p w14:paraId="2E6B04B2" w14:textId="15BB0288" w:rsidR="00D81857" w:rsidRDefault="00D81857" w:rsidP="008D141B">
      <w:pPr>
        <w:rPr>
          <w:rFonts w:ascii="Times New Roman" w:hAnsi="Times New Roman"/>
          <w:sz w:val="22"/>
          <w:szCs w:val="22"/>
        </w:rPr>
      </w:pPr>
    </w:p>
    <w:p w14:paraId="5A9FF94E" w14:textId="77777777" w:rsidR="00D81857" w:rsidRPr="0063749B" w:rsidRDefault="00D81857" w:rsidP="008269FA">
      <w:pPr>
        <w:pStyle w:val="21"/>
      </w:pPr>
      <w:bookmarkStart w:id="18" w:name="_Ref530906824"/>
      <w:bookmarkStart w:id="19" w:name="_Toc169536369"/>
      <w:r w:rsidRPr="0063749B">
        <w:t>Project management</w:t>
      </w:r>
      <w:bookmarkEnd w:id="18"/>
      <w:bookmarkEnd w:id="19"/>
    </w:p>
    <w:p w14:paraId="462BFA9B" w14:textId="77777777" w:rsidR="00D81857" w:rsidRPr="0063749B" w:rsidRDefault="00D81857" w:rsidP="008A13C7">
      <w:pPr>
        <w:pStyle w:val="31"/>
      </w:pPr>
      <w:r w:rsidRPr="0063749B">
        <w:t>Responsible body</w:t>
      </w:r>
    </w:p>
    <w:p w14:paraId="566A334C" w14:textId="37CA2970" w:rsidR="009F312C" w:rsidRDefault="009F312C" w:rsidP="009F312C">
      <w:pPr>
        <w:rPr>
          <w:rFonts w:ascii="Times New Roman" w:hAnsi="Times New Roman"/>
          <w:sz w:val="22"/>
          <w:szCs w:val="22"/>
        </w:rPr>
      </w:pPr>
      <w:r>
        <w:rPr>
          <w:rFonts w:ascii="Times New Roman" w:hAnsi="Times New Roman"/>
          <w:sz w:val="22"/>
          <w:szCs w:val="22"/>
        </w:rPr>
        <w:t xml:space="preserve">NGO Diagnosis, </w:t>
      </w:r>
      <w:r w:rsidRPr="00B85425">
        <w:rPr>
          <w:rFonts w:ascii="Times New Roman" w:hAnsi="Times New Roman"/>
          <w:sz w:val="22"/>
          <w:szCs w:val="22"/>
        </w:rPr>
        <w:t xml:space="preserve">non-governmental organization </w:t>
      </w:r>
      <w:r w:rsidR="008D3FB3" w:rsidRPr="00B85425">
        <w:rPr>
          <w:rFonts w:ascii="Times New Roman" w:hAnsi="Times New Roman"/>
          <w:sz w:val="22"/>
          <w:szCs w:val="22"/>
        </w:rPr>
        <w:t xml:space="preserve">located </w:t>
      </w:r>
      <w:r w:rsidRPr="00B85425">
        <w:rPr>
          <w:rFonts w:ascii="Times New Roman" w:hAnsi="Times New Roman"/>
          <w:sz w:val="22"/>
          <w:szCs w:val="22"/>
        </w:rPr>
        <w:t xml:space="preserve">in </w:t>
      </w:r>
      <w:proofErr w:type="spellStart"/>
      <w:r w:rsidRPr="00B85425">
        <w:rPr>
          <w:rFonts w:ascii="Times New Roman" w:hAnsi="Times New Roman"/>
          <w:sz w:val="22"/>
          <w:szCs w:val="22"/>
        </w:rPr>
        <w:t>G</w:t>
      </w:r>
      <w:r w:rsidR="00511CFE">
        <w:rPr>
          <w:rFonts w:ascii="Times New Roman" w:hAnsi="Times New Roman"/>
          <w:sz w:val="22"/>
          <w:szCs w:val="22"/>
        </w:rPr>
        <w:t>j</w:t>
      </w:r>
      <w:r w:rsidRPr="00B85425">
        <w:rPr>
          <w:rFonts w:ascii="Times New Roman" w:hAnsi="Times New Roman"/>
          <w:sz w:val="22"/>
          <w:szCs w:val="22"/>
        </w:rPr>
        <w:t>irokaster</w:t>
      </w:r>
      <w:proofErr w:type="spellEnd"/>
      <w:r w:rsidRPr="00B85425">
        <w:rPr>
          <w:rFonts w:ascii="Times New Roman" w:hAnsi="Times New Roman"/>
          <w:sz w:val="22"/>
          <w:szCs w:val="22"/>
        </w:rPr>
        <w:t>, Albania.</w:t>
      </w:r>
      <w:r>
        <w:rPr>
          <w:rFonts w:ascii="Times New Roman" w:hAnsi="Times New Roman"/>
          <w:sz w:val="22"/>
          <w:szCs w:val="22"/>
        </w:rPr>
        <w:t xml:space="preserve"> </w:t>
      </w:r>
    </w:p>
    <w:p w14:paraId="668FE4E0" w14:textId="77777777" w:rsidR="00D81857" w:rsidRPr="0063749B" w:rsidRDefault="00D81857" w:rsidP="008A13C7">
      <w:pPr>
        <w:pStyle w:val="31"/>
      </w:pPr>
      <w:r w:rsidRPr="0063749B">
        <w:t>Management structure</w:t>
      </w:r>
    </w:p>
    <w:p w14:paraId="394C431C" w14:textId="45576D63" w:rsidR="00D81857" w:rsidRPr="00B85425" w:rsidRDefault="00D81857" w:rsidP="00B85425">
      <w:pPr>
        <w:rPr>
          <w:rFonts w:ascii="Times New Roman" w:hAnsi="Times New Roman"/>
          <w:sz w:val="22"/>
          <w:szCs w:val="22"/>
          <w:highlight w:val="yellow"/>
        </w:rPr>
      </w:pPr>
      <w:r w:rsidRPr="0063749B">
        <w:rPr>
          <w:rFonts w:ascii="Times New Roman" w:hAnsi="Times New Roman"/>
          <w:sz w:val="22"/>
          <w:szCs w:val="22"/>
        </w:rPr>
        <w:t xml:space="preserve">&lt; </w:t>
      </w:r>
      <w:r w:rsidR="00DF0F84">
        <w:rPr>
          <w:rFonts w:ascii="Times New Roman" w:hAnsi="Times New Roman"/>
          <w:sz w:val="22"/>
          <w:szCs w:val="22"/>
        </w:rPr>
        <w:t xml:space="preserve">NGO diagnosis is a non-governmental organization </w:t>
      </w:r>
      <w:r w:rsidR="00DF0F84" w:rsidRPr="00DF0F84">
        <w:rPr>
          <w:rFonts w:ascii="Times New Roman" w:hAnsi="Times New Roman"/>
          <w:sz w:val="22"/>
          <w:szCs w:val="22"/>
        </w:rPr>
        <w:t xml:space="preserve">based in </w:t>
      </w:r>
      <w:proofErr w:type="spellStart"/>
      <w:r w:rsidR="00DF0F84" w:rsidRPr="00DF0F84">
        <w:rPr>
          <w:rFonts w:ascii="Times New Roman" w:hAnsi="Times New Roman"/>
          <w:sz w:val="22"/>
          <w:szCs w:val="22"/>
        </w:rPr>
        <w:t>Girokaster</w:t>
      </w:r>
      <w:proofErr w:type="spellEnd"/>
      <w:r w:rsidR="00DF0F84">
        <w:rPr>
          <w:rFonts w:ascii="Times New Roman" w:hAnsi="Times New Roman"/>
          <w:sz w:val="22"/>
          <w:szCs w:val="22"/>
        </w:rPr>
        <w:t xml:space="preserve"> and</w:t>
      </w:r>
      <w:r w:rsidR="00DF0F84" w:rsidRPr="00DF0F84">
        <w:rPr>
          <w:rFonts w:ascii="Times New Roman" w:hAnsi="Times New Roman"/>
          <w:sz w:val="22"/>
          <w:szCs w:val="22"/>
        </w:rPr>
        <w:t xml:space="preserve"> has experience in serving vulnerable populations, supporting public engagement, healthcare delivery, and training to improve medical services. It operates in the healthcare sector and in the past had been focused on </w:t>
      </w:r>
      <w:r w:rsidR="00B85425" w:rsidRPr="00DF0F84">
        <w:rPr>
          <w:rFonts w:ascii="Times New Roman" w:hAnsi="Times New Roman"/>
          <w:sz w:val="22"/>
          <w:szCs w:val="22"/>
        </w:rPr>
        <w:t>aiding</w:t>
      </w:r>
      <w:r w:rsidR="00DF0F84" w:rsidRPr="00DF0F84">
        <w:rPr>
          <w:rFonts w:ascii="Times New Roman" w:hAnsi="Times New Roman"/>
          <w:sz w:val="22"/>
          <w:szCs w:val="22"/>
        </w:rPr>
        <w:t xml:space="preserve"> the elderly residents of specific remote areas in Albania in cooperation with the relevant municipalities</w:t>
      </w:r>
      <w:r w:rsidR="00B85425">
        <w:rPr>
          <w:rFonts w:ascii="Times New Roman" w:hAnsi="Times New Roman"/>
          <w:sz w:val="22"/>
          <w:szCs w:val="22"/>
        </w:rPr>
        <w:t>.</w:t>
      </w:r>
      <w:r w:rsidRPr="0063749B">
        <w:rPr>
          <w:rFonts w:ascii="Times New Roman" w:hAnsi="Times New Roman"/>
          <w:sz w:val="22"/>
          <w:szCs w:val="22"/>
        </w:rPr>
        <w:t>&gt;</w:t>
      </w:r>
    </w:p>
    <w:p w14:paraId="3DB76BEE" w14:textId="77777777" w:rsidR="00D81857" w:rsidRPr="0063749B" w:rsidRDefault="00D81857" w:rsidP="008A13C7">
      <w:pPr>
        <w:pStyle w:val="31"/>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680389BC"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&lt; </w:t>
      </w:r>
      <w:r w:rsidR="009F312C" w:rsidRPr="00B85425">
        <w:rPr>
          <w:rFonts w:ascii="Times New Roman" w:hAnsi="Times New Roman"/>
          <w:sz w:val="22"/>
          <w:szCs w:val="22"/>
        </w:rPr>
        <w:t>N/A</w:t>
      </w:r>
      <w:r w:rsidRPr="0063749B">
        <w:rPr>
          <w:rFonts w:ascii="Times New Roman" w:hAnsi="Times New Roman"/>
          <w:sz w:val="22"/>
          <w:szCs w:val="22"/>
        </w:rPr>
        <w:t xml:space="preserve"> &gt;</w:t>
      </w:r>
    </w:p>
    <w:p w14:paraId="5FE2BA37" w14:textId="77777777" w:rsidR="00D81857" w:rsidRPr="0063749B" w:rsidRDefault="00D81857" w:rsidP="008A65FE">
      <w:pPr>
        <w:pStyle w:val="1"/>
      </w:pPr>
      <w:bookmarkStart w:id="20" w:name="_Toc169536370"/>
      <w:r w:rsidRPr="0063749B">
        <w:t>LOGISTICS AND TIMING</w:t>
      </w:r>
      <w:bookmarkEnd w:id="20"/>
    </w:p>
    <w:p w14:paraId="180ECACA" w14:textId="77777777" w:rsidR="00D81857" w:rsidRPr="0063749B" w:rsidRDefault="00D81857" w:rsidP="008269FA">
      <w:pPr>
        <w:pStyle w:val="21"/>
      </w:pPr>
      <w:bookmarkStart w:id="21" w:name="_Toc169536371"/>
      <w:r w:rsidRPr="0063749B">
        <w:t>Location</w:t>
      </w:r>
      <w:bookmarkEnd w:id="21"/>
    </w:p>
    <w:p w14:paraId="5C03AB55" w14:textId="2F796ABD" w:rsidR="000D6C92" w:rsidRPr="00336542" w:rsidRDefault="008D3FB3" w:rsidP="00DF0F84">
      <w:pPr>
        <w:rPr>
          <w:rFonts w:ascii="Times New Roman" w:hAnsi="Times New Roman"/>
          <w:sz w:val="22"/>
          <w:szCs w:val="22"/>
        </w:rPr>
      </w:pPr>
      <w:r w:rsidRPr="00B85425">
        <w:rPr>
          <w:rFonts w:ascii="Times New Roman" w:hAnsi="Times New Roman"/>
          <w:sz w:val="22"/>
          <w:szCs w:val="22"/>
        </w:rPr>
        <w:t xml:space="preserve">Albania / </w:t>
      </w:r>
      <w:proofErr w:type="spellStart"/>
      <w:r w:rsidR="000D6C92" w:rsidRPr="00B85425">
        <w:rPr>
          <w:rFonts w:ascii="Times New Roman" w:hAnsi="Times New Roman"/>
          <w:sz w:val="22"/>
          <w:szCs w:val="22"/>
        </w:rPr>
        <w:t>Foiniki</w:t>
      </w:r>
      <w:proofErr w:type="spellEnd"/>
      <w:r w:rsidR="000D6C92" w:rsidRPr="00B85425">
        <w:rPr>
          <w:rFonts w:ascii="Times New Roman" w:hAnsi="Times New Roman"/>
          <w:sz w:val="22"/>
          <w:szCs w:val="22"/>
        </w:rPr>
        <w:t xml:space="preserve"> Municipality and </w:t>
      </w:r>
      <w:r w:rsidR="00DF0F84" w:rsidRPr="00B85425">
        <w:rPr>
          <w:rFonts w:ascii="Times New Roman" w:hAnsi="Times New Roman"/>
          <w:sz w:val="22"/>
          <w:szCs w:val="22"/>
        </w:rPr>
        <w:t>nearby remote villages</w:t>
      </w:r>
      <w:r w:rsidR="00DF0F84">
        <w:rPr>
          <w:rFonts w:ascii="Times New Roman" w:hAnsi="Times New Roman"/>
          <w:sz w:val="22"/>
          <w:szCs w:val="22"/>
        </w:rPr>
        <w:t>.</w:t>
      </w:r>
    </w:p>
    <w:p w14:paraId="636BECA6" w14:textId="5F22C337" w:rsidR="00D81857" w:rsidRPr="0063749B" w:rsidRDefault="00875B1B" w:rsidP="008269FA">
      <w:pPr>
        <w:pStyle w:val="21"/>
      </w:pPr>
      <w:bookmarkStart w:id="22" w:name="_Toc169536372"/>
      <w:r>
        <w:lastRenderedPageBreak/>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4DEA7CFF"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&lt;</w:t>
      </w:r>
      <w:r w:rsidR="00511CFE">
        <w:rPr>
          <w:rFonts w:ascii="Times New Roman" w:hAnsi="Times New Roman"/>
          <w:sz w:val="22"/>
          <w:szCs w:val="22"/>
        </w:rPr>
        <w:t>14/09/2026</w:t>
      </w:r>
      <w:r w:rsidRPr="0063749B">
        <w:rPr>
          <w:rFonts w:ascii="Times New Roman" w:hAnsi="Times New Roman"/>
          <w:sz w:val="22"/>
          <w:szCs w:val="22"/>
        </w:rPr>
        <w:t xml:space="preserve">&gt;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&lt;</w:t>
      </w:r>
      <w:r w:rsidR="00511CFE">
        <w:rPr>
          <w:rFonts w:ascii="Times New Roman" w:hAnsi="Times New Roman"/>
          <w:sz w:val="22"/>
          <w:szCs w:val="22"/>
          <w:lang w:val="en-US"/>
        </w:rPr>
        <w:t>17</w:t>
      </w:r>
      <w:r w:rsidRPr="0063749B">
        <w:rPr>
          <w:rFonts w:ascii="Times New Roman" w:hAnsi="Times New Roman"/>
          <w:sz w:val="22"/>
          <w:szCs w:val="22"/>
        </w:rPr>
        <w:t>&gt;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w:t>
      </w:r>
      <w:r w:rsidR="00F063F5" w:rsidRPr="00F063F5">
        <w:rPr>
          <w:rFonts w:ascii="Times New Roman" w:hAnsi="Times New Roman"/>
          <w:bCs/>
          <w:sz w:val="22"/>
          <w:szCs w:val="22"/>
        </w:rPr>
        <w:t>point 3 of the main conditions</w:t>
      </w:r>
      <w:r w:rsidRPr="0063749B">
        <w:rPr>
          <w:rFonts w:ascii="Times New Roman" w:hAnsi="Times New Roman"/>
          <w:sz w:val="22"/>
          <w:szCs w:val="22"/>
        </w:rPr>
        <w:t xml:space="preserve">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1"/>
      </w:pPr>
      <w:bookmarkStart w:id="23" w:name="_Toc169536373"/>
      <w:r w:rsidRPr="0063749B">
        <w:t>REQUIREMENTS</w:t>
      </w:r>
      <w:bookmarkEnd w:id="23"/>
    </w:p>
    <w:p w14:paraId="0D0081B8" w14:textId="72238171" w:rsidR="00D81857" w:rsidRDefault="001D05A6" w:rsidP="008269FA">
      <w:pPr>
        <w:pStyle w:val="21"/>
      </w:pPr>
      <w:bookmarkStart w:id="24" w:name="_Toc169536374"/>
      <w:r>
        <w:t>Personnel</w:t>
      </w:r>
      <w:bookmarkEnd w:id="24"/>
    </w:p>
    <w:p w14:paraId="677D1FCC" w14:textId="3645FCDC"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xml:space="preserve">. </w:t>
      </w:r>
      <w:r w:rsidR="00DF0F84">
        <w:rPr>
          <w:rFonts w:ascii="Times New Roman" w:hAnsi="Times New Roman"/>
          <w:sz w:val="22"/>
          <w:szCs w:val="22"/>
        </w:rPr>
        <w:t>Moreover,</w:t>
      </w:r>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61425BA6" w14:textId="70A8757D"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49C2C82B" w14:textId="77777777" w:rsidR="003F70C3" w:rsidRPr="006E2226" w:rsidRDefault="003F70C3" w:rsidP="003F70C3">
      <w:pPr>
        <w:rPr>
          <w:rFonts w:ascii="Times New Roman" w:hAnsi="Times New Roman"/>
          <w:sz w:val="22"/>
          <w:szCs w:val="22"/>
        </w:rPr>
      </w:pPr>
      <w:r>
        <w:rPr>
          <w:rFonts w:ascii="Times New Roman" w:hAnsi="Times New Roman"/>
          <w:sz w:val="22"/>
          <w:szCs w:val="22"/>
          <w:highlight w:val="lightGray"/>
        </w:rPr>
        <w:t>[The Organisation &amp; Methodology must include a paragraph demonstrating that a gender sensitive experts’ selection procedure has been applied</w:t>
      </w:r>
      <w:r>
        <w:rPr>
          <w:rStyle w:val="aff3"/>
          <w:szCs w:val="22"/>
          <w:highlight w:val="lightGray"/>
        </w:rPr>
        <w:footnoteReference w:id="1"/>
      </w:r>
      <w:r>
        <w:rPr>
          <w:rFonts w:ascii="Times New Roman" w:hAnsi="Times New Roman"/>
          <w:sz w:val="22"/>
          <w:szCs w:val="22"/>
          <w:highlight w:val="lightGray"/>
        </w:rPr>
        <w:t>]</w:t>
      </w:r>
    </w:p>
    <w:p w14:paraId="1826DEFF" w14:textId="58857D6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4639B88A" w14:textId="2F7C6402" w:rsidR="00D81857" w:rsidRPr="0063749B" w:rsidRDefault="003F70C3" w:rsidP="008A13C7">
      <w:pPr>
        <w:pStyle w:val="31"/>
      </w:pPr>
      <w:r>
        <w:t>E</w:t>
      </w:r>
      <w:r w:rsidR="00D81857" w:rsidRPr="0063749B">
        <w:t>xperts</w:t>
      </w:r>
    </w:p>
    <w:p w14:paraId="4DE91302" w14:textId="77777777" w:rsidR="009F312C" w:rsidRDefault="009F312C" w:rsidP="000933A1">
      <w:pPr>
        <w:spacing w:after="0"/>
        <w:rPr>
          <w:rFonts w:ascii="Times New Roman" w:hAnsi="Times New Roman"/>
          <w:sz w:val="22"/>
          <w:szCs w:val="22"/>
          <w:lang w:eastAsia="en-IE"/>
        </w:rPr>
      </w:pPr>
      <w:r w:rsidRPr="009F312C">
        <w:rPr>
          <w:rFonts w:ascii="Times New Roman" w:hAnsi="Times New Roman"/>
          <w:sz w:val="22"/>
          <w:szCs w:val="22"/>
          <w:lang w:eastAsia="en-IE"/>
        </w:rPr>
        <w:t xml:space="preserve">Key experts are not required  </w:t>
      </w:r>
    </w:p>
    <w:p w14:paraId="4E4C6895" w14:textId="77777777" w:rsidR="009F312C" w:rsidRDefault="009F312C" w:rsidP="000933A1">
      <w:pPr>
        <w:spacing w:after="0"/>
        <w:rPr>
          <w:rFonts w:ascii="Times New Roman" w:hAnsi="Times New Roman"/>
          <w:sz w:val="22"/>
          <w:szCs w:val="22"/>
          <w:lang w:eastAsia="en-IE"/>
        </w:rPr>
      </w:pPr>
    </w:p>
    <w:p w14:paraId="57E3DE57" w14:textId="54B1C099" w:rsidR="000933A1" w:rsidRPr="00336542" w:rsidRDefault="00114181" w:rsidP="000933A1">
      <w:pPr>
        <w:spacing w:after="0"/>
        <w:rPr>
          <w:rFonts w:ascii="Times New Roman" w:hAnsi="Times New Roman"/>
          <w:sz w:val="22"/>
          <w:szCs w:val="22"/>
        </w:rPr>
      </w:pPr>
      <w:r w:rsidRPr="009F312C">
        <w:rPr>
          <w:rStyle w:val="Bodytext1"/>
          <w:rFonts w:ascii="Times New Roman" w:hAnsi="Times New Roman"/>
          <w:lang w:eastAsia="en-IE"/>
        </w:rPr>
        <w:t xml:space="preserve">The Organisation and Methodology should demonstrate how the contract will comply with these requirements to accomplish the desired output(s). </w:t>
      </w:r>
      <w:bookmarkStart w:id="25" w:name="_Hlk166006386"/>
      <w:r w:rsidRPr="009F312C">
        <w:rPr>
          <w:rStyle w:val="Bodytext1"/>
          <w:rFonts w:ascii="Times New Roman" w:hAnsi="Times New Roman"/>
          <w:lang w:eastAsia="en-IE"/>
        </w:rPr>
        <w:t>The Organisation and Methodology may include the name of an expert and his profile. Compliance (yes/no answer) of the team (as a whole) with the requirements will be checked, but there will be no marks given to the experts</w:t>
      </w:r>
      <w:bookmarkEnd w:id="25"/>
      <w:r w:rsidRPr="009F312C">
        <w:rPr>
          <w:rStyle w:val="Bodytext1"/>
          <w:rFonts w:ascii="Times New Roman" w:hAnsi="Times New Roman"/>
          <w:lang w:eastAsia="en-IE"/>
        </w:rPr>
        <w:t>.</w:t>
      </w:r>
    </w:p>
    <w:p w14:paraId="65C4D1BD" w14:textId="101AE675" w:rsidR="008B2A2C" w:rsidRDefault="008B2A2C" w:rsidP="00336542">
      <w:pPr>
        <w:spacing w:after="0"/>
        <w:rPr>
          <w:rFonts w:ascii="Times New Roman" w:hAnsi="Times New Roman"/>
          <w:sz w:val="22"/>
          <w:szCs w:val="22"/>
          <w:highlight w:val="lightGray"/>
        </w:rPr>
      </w:pPr>
    </w:p>
    <w:p w14:paraId="4AAF2377" w14:textId="0E8BA076" w:rsidR="00D81857" w:rsidRPr="0063749B" w:rsidRDefault="00BD1A34" w:rsidP="008A13C7">
      <w:pPr>
        <w:pStyle w:val="31"/>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52AA6611" w14:textId="77777777" w:rsidR="00D81857" w:rsidRPr="0063749B" w:rsidRDefault="00D81857" w:rsidP="008269FA">
      <w:pPr>
        <w:pStyle w:val="21"/>
      </w:pPr>
      <w:bookmarkStart w:id="26" w:name="_Toc169536375"/>
      <w:r w:rsidRPr="0063749B">
        <w:t>Office accommodation</w:t>
      </w:r>
      <w:bookmarkEnd w:id="26"/>
    </w:p>
    <w:p w14:paraId="6E1A8446" w14:textId="325F6A4C"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t>
      </w:r>
      <w:r w:rsidR="00A34E4C">
        <w:rPr>
          <w:rFonts w:ascii="Times New Roman" w:hAnsi="Times New Roman"/>
          <w:sz w:val="22"/>
          <w:szCs w:val="22"/>
        </w:rPr>
        <w:t xml:space="preserve">providing input to </w:t>
      </w:r>
      <w:r w:rsidRPr="0063749B">
        <w:rPr>
          <w:rFonts w:ascii="Times New Roman" w:hAnsi="Times New Roman"/>
          <w:sz w:val="22"/>
          <w:szCs w:val="22"/>
        </w:rPr>
        <w:t xml:space="preserve">the contract is to be provided by </w:t>
      </w:r>
      <w:r w:rsidR="00862E3E">
        <w:rPr>
          <w:rFonts w:ascii="Times New Roman" w:hAnsi="Times New Roman"/>
          <w:sz w:val="22"/>
          <w:szCs w:val="22"/>
        </w:rPr>
        <w:t>[</w:t>
      </w:r>
      <w:r>
        <w:rPr>
          <w:rFonts w:ascii="Times New Roman" w:hAnsi="Times New Roman"/>
          <w:sz w:val="22"/>
          <w:szCs w:val="22"/>
          <w:highlight w:val="lightGray"/>
        </w:rPr>
        <w:t xml:space="preserve">the </w:t>
      </w:r>
      <w:r w:rsidR="00144AAA">
        <w:rPr>
          <w:rFonts w:ascii="Times New Roman" w:hAnsi="Times New Roman"/>
          <w:sz w:val="22"/>
          <w:szCs w:val="22"/>
          <w:highlight w:val="lightGray"/>
        </w:rPr>
        <w:t>c</w:t>
      </w:r>
      <w:r w:rsidR="00320C07">
        <w:rPr>
          <w:rFonts w:ascii="Times New Roman" w:hAnsi="Times New Roman"/>
          <w:sz w:val="22"/>
          <w:szCs w:val="22"/>
          <w:highlight w:val="lightGray"/>
        </w:rPr>
        <w:t>ontractor</w:t>
      </w:r>
      <w:r w:rsidR="00862E3E">
        <w:rPr>
          <w:rFonts w:ascii="Times New Roman" w:hAnsi="Times New Roman"/>
          <w:sz w:val="22"/>
          <w:szCs w:val="22"/>
          <w:highlight w:val="lightGray"/>
        </w:rPr>
        <w:t>]</w:t>
      </w:r>
      <w:r w:rsidR="009F312C">
        <w:rPr>
          <w:rFonts w:ascii="Times New Roman" w:hAnsi="Times New Roman"/>
          <w:sz w:val="22"/>
          <w:szCs w:val="22"/>
        </w:rPr>
        <w:t xml:space="preserve">. </w:t>
      </w:r>
    </w:p>
    <w:p w14:paraId="0A515311" w14:textId="77777777" w:rsidR="00D81857" w:rsidRPr="0063749B" w:rsidRDefault="00D81857" w:rsidP="008269FA">
      <w:pPr>
        <w:pStyle w:val="21"/>
      </w:pPr>
      <w:bookmarkStart w:id="27" w:name="_Toc169536376"/>
      <w:r w:rsidRPr="0063749B">
        <w:t xml:space="preserve">Facilities to be provided by the </w:t>
      </w:r>
      <w:r w:rsidR="00E21553">
        <w:t>c</w:t>
      </w:r>
      <w:r w:rsidR="00320C07">
        <w:t>ontractor</w:t>
      </w:r>
      <w:bookmarkEnd w:id="27"/>
    </w:p>
    <w:p w14:paraId="6CEC5A5C" w14:textId="117DC6DF"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proofErr w:type="gramStart"/>
      <w:r w:rsidRPr="0063749B">
        <w:rPr>
          <w:rFonts w:ascii="Times New Roman" w:hAnsi="Times New Roman"/>
          <w:sz w:val="22"/>
          <w:szCs w:val="22"/>
        </w:rPr>
        <w:t>In particular it</w:t>
      </w:r>
      <w:proofErr w:type="gramEnd"/>
      <w:r w:rsidRPr="0063749B">
        <w:rPr>
          <w:rFonts w:ascii="Times New Roman" w:hAnsi="Times New Roman"/>
          <w:sz w:val="22"/>
          <w:szCs w:val="22"/>
        </w:rPr>
        <w:t xml:space="preserve">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8269FA">
      <w:pPr>
        <w:pStyle w:val="21"/>
      </w:pPr>
      <w:bookmarkStart w:id="28" w:name="_Toc169536377"/>
      <w:r w:rsidRPr="0063749B">
        <w:lastRenderedPageBreak/>
        <w:t>Equipment</w:t>
      </w:r>
      <w:bookmarkEnd w:id="28"/>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1"/>
      </w:pPr>
      <w:bookmarkStart w:id="29" w:name="_Toc169536378"/>
      <w:r w:rsidRPr="0063749B">
        <w:t>REPORTS</w:t>
      </w:r>
      <w:bookmarkEnd w:id="29"/>
    </w:p>
    <w:p w14:paraId="1884294E" w14:textId="77777777" w:rsidR="00D81857" w:rsidRPr="0063749B" w:rsidRDefault="00D81857" w:rsidP="008269FA">
      <w:pPr>
        <w:pStyle w:val="21"/>
      </w:pPr>
      <w:bookmarkStart w:id="30" w:name="_Ref20555417"/>
      <w:bookmarkStart w:id="31" w:name="_Ref20656720"/>
      <w:bookmarkStart w:id="32" w:name="_Toc169536379"/>
      <w:r w:rsidRPr="0063749B">
        <w:t>Reporting requirements</w:t>
      </w:r>
      <w:bookmarkEnd w:id="30"/>
      <w:bookmarkEnd w:id="31"/>
      <w:bookmarkEnd w:id="32"/>
    </w:p>
    <w:p w14:paraId="21316570" w14:textId="23198AFE"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&lt;</w:t>
      </w:r>
      <w:r w:rsidR="00797340">
        <w:rPr>
          <w:rFonts w:ascii="Times New Roman" w:hAnsi="Times New Roman"/>
          <w:sz w:val="22"/>
          <w:szCs w:val="22"/>
        </w:rPr>
        <w:t>English</w:t>
      </w:r>
      <w:r w:rsidRPr="0063749B">
        <w:rPr>
          <w:rFonts w:ascii="Times New Roman" w:hAnsi="Times New Roman"/>
          <w:sz w:val="22"/>
          <w:szCs w:val="22"/>
        </w:rPr>
        <w:t>&gt;</w:t>
      </w:r>
      <w:r w:rsidR="00155998" w:rsidRPr="0063749B">
        <w:rPr>
          <w:rFonts w:ascii="Times New Roman" w:hAnsi="Times New Roman"/>
          <w:sz w:val="22"/>
          <w:szCs w:val="22"/>
        </w:rPr>
        <w:t xml:space="preserve"> in one original and </w:t>
      </w:r>
      <w:r w:rsidR="00797340">
        <w:rPr>
          <w:rFonts w:ascii="Times New Roman" w:hAnsi="Times New Roman"/>
          <w:sz w:val="22"/>
          <w:szCs w:val="22"/>
        </w:rPr>
        <w:t>one</w:t>
      </w:r>
      <w:r w:rsidR="00155998" w:rsidRPr="0063749B">
        <w:rPr>
          <w:rFonts w:ascii="Times New Roman" w:hAnsi="Times New Roman"/>
          <w:sz w:val="22"/>
          <w:szCs w:val="22"/>
        </w:rPr>
        <w:t xml:space="preserve"> cop</w:t>
      </w:r>
      <w:r w:rsidR="00797340">
        <w:rPr>
          <w:rFonts w:ascii="Times New Roman" w:hAnsi="Times New Roman"/>
          <w:sz w:val="22"/>
          <w:szCs w:val="22"/>
        </w:rPr>
        <w:t>y</w:t>
      </w:r>
      <w:r w:rsidRPr="0063749B">
        <w:rPr>
          <w:rFonts w:ascii="Times New Roman" w:hAnsi="Times New Roman"/>
          <w:sz w:val="22"/>
          <w:szCs w:val="22"/>
        </w:rPr>
        <w:t>:</w:t>
      </w:r>
    </w:p>
    <w:p w14:paraId="388A4A6C" w14:textId="76E384FE" w:rsidR="008B2A2C" w:rsidRPr="00797340" w:rsidRDefault="004E5639" w:rsidP="00797340">
      <w:pPr>
        <w:pStyle w:val="a0"/>
        <w:numPr>
          <w:ilvl w:val="0"/>
          <w:numId w:val="4"/>
        </w:numPr>
        <w:rPr>
          <w:sz w:val="22"/>
          <w:szCs w:val="22"/>
        </w:rPr>
      </w:pPr>
      <w:r w:rsidRPr="0063749B">
        <w:rPr>
          <w:b/>
          <w:bCs/>
          <w:sz w:val="22"/>
          <w:szCs w:val="22"/>
        </w:rPr>
        <w:t>Inception Report</w:t>
      </w:r>
      <w:r w:rsidRPr="0063749B">
        <w:rPr>
          <w:sz w:val="22"/>
          <w:szCs w:val="22"/>
        </w:rPr>
        <w:t xml:space="preserve"> of ma</w:t>
      </w:r>
      <w:r w:rsidR="00780D1B" w:rsidRPr="0063749B">
        <w:rPr>
          <w:sz w:val="22"/>
          <w:szCs w:val="22"/>
        </w:rPr>
        <w:t>x</w:t>
      </w:r>
      <w:r w:rsidRPr="0063749B">
        <w:rPr>
          <w:sz w:val="22"/>
          <w:szCs w:val="22"/>
        </w:rPr>
        <w:t xml:space="preserve">imum 12 pages to be produced after </w:t>
      </w:r>
      <w:r w:rsidR="009F312C" w:rsidRPr="009F312C">
        <w:rPr>
          <w:sz w:val="22"/>
          <w:szCs w:val="22"/>
        </w:rPr>
        <w:t>o</w:t>
      </w:r>
      <w:r w:rsidRPr="009F312C">
        <w:rPr>
          <w:sz w:val="22"/>
          <w:szCs w:val="22"/>
        </w:rPr>
        <w:t xml:space="preserve">ne </w:t>
      </w:r>
      <w:r w:rsidR="009F312C" w:rsidRPr="009F312C">
        <w:rPr>
          <w:sz w:val="22"/>
          <w:szCs w:val="22"/>
        </w:rPr>
        <w:t>month</w:t>
      </w:r>
      <w:r w:rsidR="009F312C">
        <w:rPr>
          <w:sz w:val="22"/>
          <w:szCs w:val="22"/>
        </w:rPr>
        <w:t xml:space="preserve"> </w:t>
      </w:r>
      <w:r w:rsidRPr="0063749B">
        <w:rPr>
          <w:sz w:val="22"/>
          <w:szCs w:val="22"/>
        </w:rPr>
        <w:t xml:space="preserve">from the </w:t>
      </w:r>
      <w:r w:rsidR="00F24DAB">
        <w:rPr>
          <w:sz w:val="22"/>
          <w:szCs w:val="22"/>
        </w:rPr>
        <w:t>start</w:t>
      </w:r>
      <w:r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shall describe </w:t>
      </w:r>
      <w:r w:rsidR="00AE124B" w:rsidRPr="0063749B">
        <w:rPr>
          <w:sz w:val="22"/>
          <w:szCs w:val="22"/>
        </w:rPr>
        <w:t xml:space="preserve">e.g. </w:t>
      </w:r>
      <w:r w:rsidR="005A41BF">
        <w:rPr>
          <w:sz w:val="22"/>
          <w:szCs w:val="22"/>
        </w:rPr>
        <w:t>initial</w:t>
      </w:r>
      <w:r w:rsidR="00780D1B" w:rsidRPr="0063749B">
        <w:rPr>
          <w:sz w:val="22"/>
          <w:szCs w:val="22"/>
        </w:rPr>
        <w:t xml:space="preserve"> finding</w:t>
      </w:r>
      <w:r w:rsidR="00AE124B" w:rsidRPr="0063749B">
        <w:rPr>
          <w:sz w:val="22"/>
          <w:szCs w:val="22"/>
        </w:rPr>
        <w:t>s</w:t>
      </w:r>
      <w:r w:rsidR="00780D1B" w:rsidRPr="0063749B">
        <w:rPr>
          <w:sz w:val="22"/>
          <w:szCs w:val="22"/>
        </w:rPr>
        <w:t xml:space="preserve">, progress in collecting data, </w:t>
      </w:r>
      <w:r w:rsidR="004978F8">
        <w:rPr>
          <w:sz w:val="22"/>
          <w:szCs w:val="22"/>
        </w:rPr>
        <w:t xml:space="preserve">any </w:t>
      </w:r>
      <w:r w:rsidR="00780D1B" w:rsidRPr="0063749B">
        <w:rPr>
          <w:sz w:val="22"/>
          <w:szCs w:val="22"/>
        </w:rPr>
        <w:t xml:space="preserve">difficulties </w:t>
      </w:r>
      <w:r w:rsidR="004978F8">
        <w:rPr>
          <w:sz w:val="22"/>
          <w:szCs w:val="22"/>
        </w:rPr>
        <w:t xml:space="preserve">encountered or expected </w:t>
      </w:r>
      <w:r w:rsidR="00780D1B" w:rsidRPr="0063749B">
        <w:rPr>
          <w:sz w:val="22"/>
          <w:szCs w:val="22"/>
        </w:rPr>
        <w:t xml:space="preserve">in addition to the </w:t>
      </w:r>
      <w:r w:rsidR="00AE124B" w:rsidRPr="0063749B">
        <w:rPr>
          <w:sz w:val="22"/>
          <w:szCs w:val="22"/>
        </w:rPr>
        <w:t xml:space="preserve">work </w:t>
      </w:r>
      <w:r w:rsidR="00780D1B" w:rsidRPr="0063749B">
        <w:rPr>
          <w:sz w:val="22"/>
          <w:szCs w:val="22"/>
        </w:rPr>
        <w:t xml:space="preserve">programme and staff </w:t>
      </w:r>
      <w:r w:rsidR="004978F8">
        <w:rPr>
          <w:sz w:val="22"/>
          <w:szCs w:val="22"/>
        </w:rPr>
        <w:t>travel</w:t>
      </w:r>
      <w:r w:rsidR="00780D1B" w:rsidRPr="0063749B">
        <w:rPr>
          <w:sz w:val="22"/>
          <w:szCs w:val="22"/>
        </w:rPr>
        <w:t xml:space="preserve">. The </w:t>
      </w:r>
      <w:r w:rsidR="00144AAA">
        <w:rPr>
          <w:sz w:val="22"/>
          <w:szCs w:val="22"/>
        </w:rPr>
        <w:t>c</w:t>
      </w:r>
      <w:r w:rsidR="00320C07">
        <w:rPr>
          <w:sz w:val="22"/>
          <w:szCs w:val="22"/>
        </w:rPr>
        <w:t>ontractor</w:t>
      </w:r>
      <w:r w:rsidR="00780D1B" w:rsidRPr="0063749B">
        <w:rPr>
          <w:sz w:val="22"/>
          <w:szCs w:val="22"/>
        </w:rPr>
        <w:t xml:space="preserve"> </w:t>
      </w:r>
      <w:r w:rsidR="005A41BF">
        <w:rPr>
          <w:sz w:val="22"/>
          <w:szCs w:val="22"/>
        </w:rPr>
        <w:t>should</w:t>
      </w:r>
      <w:r w:rsidR="00780D1B" w:rsidRPr="0063749B">
        <w:rPr>
          <w:sz w:val="22"/>
          <w:szCs w:val="22"/>
        </w:rPr>
        <w:t xml:space="preserve"> proceed with his</w:t>
      </w:r>
      <w:r w:rsidR="00BF64F5" w:rsidRPr="0063749B">
        <w:rPr>
          <w:sz w:val="22"/>
          <w:szCs w:val="22"/>
        </w:rPr>
        <w:t>/her</w:t>
      </w:r>
      <w:r w:rsidR="00780D1B" w:rsidRPr="0063749B">
        <w:rPr>
          <w:sz w:val="22"/>
          <w:szCs w:val="22"/>
        </w:rPr>
        <w:t xml:space="preserve"> work </w:t>
      </w:r>
      <w:r w:rsidR="005A41BF">
        <w:rPr>
          <w:sz w:val="22"/>
          <w:szCs w:val="22"/>
        </w:rPr>
        <w:t xml:space="preserve">unless </w:t>
      </w:r>
      <w:r w:rsidR="00AE124B" w:rsidRPr="0063749B">
        <w:rPr>
          <w:sz w:val="22"/>
          <w:szCs w:val="22"/>
        </w:rPr>
        <w:t xml:space="preserve">the </w:t>
      </w:r>
      <w:r w:rsidR="00144AAA">
        <w:rPr>
          <w:sz w:val="22"/>
          <w:szCs w:val="22"/>
        </w:rPr>
        <w:t>c</w:t>
      </w:r>
      <w:r w:rsidR="00AE124B" w:rsidRPr="0063749B">
        <w:rPr>
          <w:sz w:val="22"/>
          <w:szCs w:val="22"/>
        </w:rPr>
        <w:t xml:space="preserve">ontracting </w:t>
      </w:r>
      <w:r w:rsidR="00144AAA">
        <w:rPr>
          <w:sz w:val="22"/>
          <w:szCs w:val="22"/>
        </w:rPr>
        <w:t>a</w:t>
      </w:r>
      <w:r w:rsidR="00AE124B" w:rsidRPr="0063749B">
        <w:rPr>
          <w:sz w:val="22"/>
          <w:szCs w:val="22"/>
        </w:rPr>
        <w:t xml:space="preserve">uthority </w:t>
      </w:r>
      <w:r w:rsidR="005A41BF">
        <w:rPr>
          <w:sz w:val="22"/>
          <w:szCs w:val="22"/>
        </w:rPr>
        <w:t xml:space="preserve">sends comments on </w:t>
      </w:r>
      <w:r w:rsidR="00780D1B" w:rsidRPr="0063749B">
        <w:rPr>
          <w:sz w:val="22"/>
          <w:szCs w:val="22"/>
        </w:rPr>
        <w:t xml:space="preserve">the inception report. </w:t>
      </w:r>
    </w:p>
    <w:p w14:paraId="2C55D532" w14:textId="1FDF0F1A" w:rsidR="00780D1B" w:rsidRPr="0063749B" w:rsidRDefault="00780D1B" w:rsidP="008D141B">
      <w:pPr>
        <w:pStyle w:val="a0"/>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697562" w:rsidRPr="0063749B">
        <w:rPr>
          <w:sz w:val="22"/>
          <w:szCs w:val="22"/>
        </w:rPr>
        <w:t>&lt;</w:t>
      </w:r>
      <w:r w:rsidR="003D6A61">
        <w:rPr>
          <w:sz w:val="22"/>
          <w:szCs w:val="22"/>
        </w:rPr>
        <w:t>15</w:t>
      </w:r>
      <w:r w:rsidR="00697562" w:rsidRPr="0063749B">
        <w:rPr>
          <w:sz w:val="22"/>
          <w:szCs w:val="22"/>
        </w:rPr>
        <w:t>&gt;</w:t>
      </w:r>
      <w:r w:rsidRPr="0063749B">
        <w:rPr>
          <w:sz w:val="22"/>
          <w:szCs w:val="22"/>
        </w:rPr>
        <w:t xml:space="preserve"> pages (main text, excluding annexes)</w:t>
      </w:r>
      <w:r w:rsidR="00797340">
        <w:rPr>
          <w:sz w:val="22"/>
          <w:szCs w:val="22"/>
        </w:rPr>
        <w:t xml:space="preserve">. </w:t>
      </w:r>
      <w:r w:rsidRPr="0063749B">
        <w:rPr>
          <w:sz w:val="22"/>
          <w:szCs w:val="22"/>
        </w:rPr>
        <w:t xml:space="preserve">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73E0AF56" w14:textId="713CC934" w:rsidR="00697562" w:rsidRPr="0063749B" w:rsidRDefault="00780D1B" w:rsidP="008D141B">
      <w:pPr>
        <w:pStyle w:val="a0"/>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797340" w:rsidRPr="009F312C">
        <w:rPr>
          <w:sz w:val="22"/>
          <w:szCs w:val="22"/>
        </w:rPr>
        <w:t xml:space="preserve">15 </w:t>
      </w:r>
      <w:r w:rsidRPr="009F312C">
        <w:rPr>
          <w:sz w:val="22"/>
          <w:szCs w:val="22"/>
        </w:rPr>
        <w:t>days</w:t>
      </w:r>
      <w:r w:rsidRPr="0063749B">
        <w:rPr>
          <w:sz w:val="22"/>
          <w:szCs w:val="22"/>
        </w:rPr>
        <w:t xml:space="preserve">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 xml:space="preserve">The report shall contain a sufficiently detailed description of the different options to </w:t>
      </w:r>
      <w:r w:rsidR="00423811">
        <w:rPr>
          <w:sz w:val="22"/>
          <w:szCs w:val="22"/>
        </w:rPr>
        <w:t>support</w:t>
      </w:r>
      <w:r w:rsidR="00697562" w:rsidRPr="0063749B">
        <w:rPr>
          <w:sz w:val="22"/>
          <w:szCs w:val="22"/>
        </w:rPr>
        <w:t xml:space="preserve"> an informed decision on </w:t>
      </w:r>
      <w:r w:rsidR="00B85425" w:rsidRPr="00B85425">
        <w:rPr>
          <w:sz w:val="22"/>
          <w:szCs w:val="22"/>
        </w:rPr>
        <w:t>Minority Inclusive Medical Outreach for Remote Mountainous Areas</w:t>
      </w:r>
      <w:r w:rsidR="00B85425">
        <w:rPr>
          <w:sz w:val="22"/>
          <w:szCs w:val="22"/>
        </w:rPr>
        <w:t>.</w:t>
      </w:r>
      <w:r w:rsidR="00B85425" w:rsidRPr="00B85425">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8269FA">
      <w:pPr>
        <w:pStyle w:val="21"/>
      </w:pPr>
      <w:bookmarkStart w:id="33" w:name="_Toc169536380"/>
      <w:r w:rsidRPr="0063749B">
        <w:t xml:space="preserve">Submission </w:t>
      </w:r>
      <w:r w:rsidR="00423811">
        <w:t>and</w:t>
      </w:r>
      <w:r w:rsidRPr="0063749B">
        <w:t xml:space="preserve"> approval of reports</w:t>
      </w:r>
      <w:bookmarkEnd w:id="33"/>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1"/>
      </w:pPr>
      <w:bookmarkStart w:id="34" w:name="_Toc169536381"/>
      <w:r w:rsidRPr="0063749B">
        <w:t>MONITORING AND EVALUATION</w:t>
      </w:r>
      <w:bookmarkEnd w:id="34"/>
    </w:p>
    <w:p w14:paraId="7DC6ECEF" w14:textId="77777777" w:rsidR="00D81857" w:rsidRPr="0063749B" w:rsidRDefault="00D81857" w:rsidP="008269FA">
      <w:pPr>
        <w:pStyle w:val="21"/>
      </w:pPr>
      <w:bookmarkStart w:id="35" w:name="_Toc169536382"/>
      <w:r w:rsidRPr="0063749B">
        <w:t>Definition of indicators</w:t>
      </w:r>
      <w:bookmarkEnd w:id="35"/>
    </w:p>
    <w:p w14:paraId="537C890E" w14:textId="4F9F3330" w:rsidR="00D81857" w:rsidRPr="0063749B" w:rsidRDefault="00D81857" w:rsidP="00321E0A">
      <w:pPr>
        <w:rPr>
          <w:rFonts w:ascii="Times New Roman" w:hAnsi="Times New Roman"/>
          <w:sz w:val="22"/>
          <w:szCs w:val="22"/>
        </w:rPr>
      </w:pPr>
      <w:r w:rsidRPr="00321E0A">
        <w:rPr>
          <w:rFonts w:ascii="Times New Roman" w:hAnsi="Times New Roman"/>
          <w:sz w:val="22"/>
          <w:szCs w:val="22"/>
        </w:rPr>
        <w:t xml:space="preserve">&lt; </w:t>
      </w:r>
      <w:r w:rsidR="00321E0A" w:rsidRPr="00321E0A">
        <w:rPr>
          <w:rFonts w:ascii="Times New Roman" w:hAnsi="Times New Roman"/>
          <w:sz w:val="22"/>
          <w:szCs w:val="22"/>
        </w:rPr>
        <w:t xml:space="preserve">No special requirements are envisaged </w:t>
      </w:r>
      <w:r w:rsidRPr="00321E0A">
        <w:rPr>
          <w:rFonts w:ascii="Times New Roman" w:hAnsi="Times New Roman"/>
          <w:sz w:val="22"/>
          <w:szCs w:val="22"/>
        </w:rPr>
        <w:t>&gt;</w:t>
      </w:r>
    </w:p>
    <w:p w14:paraId="6BA2BE37" w14:textId="77777777" w:rsidR="00D81857" w:rsidRPr="0063749B" w:rsidRDefault="00D81857" w:rsidP="008269FA">
      <w:pPr>
        <w:pStyle w:val="21"/>
      </w:pPr>
      <w:bookmarkStart w:id="36" w:name="_Toc169536383"/>
      <w:r w:rsidRPr="0063749B">
        <w:t>Special requirements</w:t>
      </w:r>
      <w:bookmarkEnd w:id="36"/>
    </w:p>
    <w:p w14:paraId="5D6845E8" w14:textId="0CB73DF7" w:rsidR="00D24461" w:rsidRDefault="00D81857" w:rsidP="00321E0A">
      <w:pPr>
        <w:rPr>
          <w:rFonts w:ascii="Times New Roman" w:hAnsi="Times New Roman"/>
          <w:sz w:val="22"/>
          <w:szCs w:val="22"/>
        </w:rPr>
      </w:pPr>
      <w:r w:rsidRPr="0063749B">
        <w:rPr>
          <w:rFonts w:ascii="Times New Roman" w:hAnsi="Times New Roman"/>
          <w:sz w:val="22"/>
          <w:szCs w:val="22"/>
        </w:rPr>
        <w:t xml:space="preserve">&lt; </w:t>
      </w:r>
      <w:r w:rsidR="00797340">
        <w:rPr>
          <w:rFonts w:ascii="Times New Roman" w:hAnsi="Times New Roman"/>
          <w:sz w:val="22"/>
          <w:szCs w:val="22"/>
        </w:rPr>
        <w:t>No special requirements are envisaged</w:t>
      </w:r>
      <w:r w:rsidRPr="0063749B">
        <w:rPr>
          <w:rFonts w:ascii="Times New Roman" w:hAnsi="Times New Roman"/>
          <w:sz w:val="22"/>
          <w:szCs w:val="22"/>
        </w:rPr>
        <w:t xml:space="preserve">&gt; </w:t>
      </w:r>
    </w:p>
    <w:p w14:paraId="43CB1FBB" w14:textId="1E4229CD"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1C1AB" w14:textId="77777777" w:rsidR="00DF0D87" w:rsidRDefault="00DF0D87">
      <w:r>
        <w:separator/>
      </w:r>
    </w:p>
  </w:endnote>
  <w:endnote w:type="continuationSeparator" w:id="0">
    <w:p w14:paraId="2F40321A" w14:textId="77777777" w:rsidR="00DF0D87" w:rsidRDefault="00DF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27347D08" w:rsidR="0006795C" w:rsidRPr="008A65FE" w:rsidRDefault="005044FE" w:rsidP="00996BDD">
    <w:pPr>
      <w:pStyle w:val="af1"/>
      <w:tabs>
        <w:tab w:val="right" w:pos="9078"/>
      </w:tabs>
      <w:spacing w:before="120"/>
      <w:rPr>
        <w:rStyle w:val="aff4"/>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aff4"/>
        <w:rFonts w:ascii="Times New Roman" w:hAnsi="Times New Roman"/>
        <w:sz w:val="18"/>
        <w:szCs w:val="18"/>
      </w:rPr>
      <w:fldChar w:fldCharType="begin"/>
    </w:r>
    <w:r w:rsidR="0006795C" w:rsidRPr="00D611BE">
      <w:rPr>
        <w:rStyle w:val="aff4"/>
        <w:rFonts w:ascii="Times New Roman" w:hAnsi="Times New Roman"/>
        <w:sz w:val="18"/>
        <w:szCs w:val="18"/>
      </w:rPr>
      <w:instrText xml:space="preserve"> PAGE </w:instrText>
    </w:r>
    <w:r w:rsidR="0006795C" w:rsidRPr="00D611BE">
      <w:rPr>
        <w:rStyle w:val="aff4"/>
        <w:rFonts w:ascii="Times New Roman" w:hAnsi="Times New Roman"/>
        <w:sz w:val="18"/>
        <w:szCs w:val="18"/>
      </w:rPr>
      <w:fldChar w:fldCharType="separate"/>
    </w:r>
    <w:r w:rsidR="00B3682C">
      <w:rPr>
        <w:rStyle w:val="aff4"/>
        <w:rFonts w:ascii="Times New Roman" w:hAnsi="Times New Roman"/>
        <w:noProof/>
        <w:sz w:val="18"/>
        <w:szCs w:val="18"/>
      </w:rPr>
      <w:t>9</w:t>
    </w:r>
    <w:r w:rsidR="0006795C" w:rsidRPr="00D611BE">
      <w:rPr>
        <w:rStyle w:val="aff4"/>
        <w:rFonts w:ascii="Times New Roman" w:hAnsi="Times New Roman"/>
        <w:sz w:val="18"/>
        <w:szCs w:val="18"/>
      </w:rPr>
      <w:fldChar w:fldCharType="end"/>
    </w:r>
    <w:r w:rsidR="0006795C" w:rsidRPr="00D611BE">
      <w:rPr>
        <w:rStyle w:val="aff4"/>
        <w:rFonts w:ascii="Times New Roman" w:hAnsi="Times New Roman"/>
        <w:sz w:val="18"/>
        <w:szCs w:val="18"/>
      </w:rPr>
      <w:t xml:space="preserve"> of</w:t>
    </w:r>
    <w:r w:rsidR="009D2CAF">
      <w:rPr>
        <w:rStyle w:val="aff4"/>
        <w:rFonts w:ascii="Times New Roman" w:hAnsi="Times New Roman"/>
        <w:sz w:val="18"/>
        <w:szCs w:val="18"/>
      </w:rPr>
      <w:t xml:space="preserve"> </w:t>
    </w:r>
    <w:r w:rsidR="0006795C" w:rsidRPr="00D611BE">
      <w:rPr>
        <w:rStyle w:val="aff4"/>
        <w:rFonts w:ascii="Times New Roman" w:hAnsi="Times New Roman"/>
        <w:sz w:val="18"/>
        <w:szCs w:val="18"/>
      </w:rPr>
      <w:t xml:space="preserve"> </w:t>
    </w:r>
    <w:r w:rsidR="0006795C" w:rsidRPr="00D611BE">
      <w:rPr>
        <w:rStyle w:val="aff4"/>
        <w:rFonts w:ascii="Times New Roman" w:hAnsi="Times New Roman"/>
        <w:sz w:val="18"/>
        <w:szCs w:val="18"/>
      </w:rPr>
      <w:fldChar w:fldCharType="begin"/>
    </w:r>
    <w:r w:rsidR="0006795C" w:rsidRPr="00D611BE">
      <w:rPr>
        <w:rStyle w:val="aff4"/>
        <w:rFonts w:ascii="Times New Roman" w:hAnsi="Times New Roman"/>
        <w:sz w:val="18"/>
        <w:szCs w:val="18"/>
      </w:rPr>
      <w:instrText xml:space="preserve"> NUMPAGES </w:instrText>
    </w:r>
    <w:r w:rsidR="0006795C" w:rsidRPr="00D611BE">
      <w:rPr>
        <w:rStyle w:val="aff4"/>
        <w:rFonts w:ascii="Times New Roman" w:hAnsi="Times New Roman"/>
        <w:sz w:val="18"/>
        <w:szCs w:val="18"/>
      </w:rPr>
      <w:fldChar w:fldCharType="separate"/>
    </w:r>
    <w:r w:rsidR="00B3682C">
      <w:rPr>
        <w:rStyle w:val="aff4"/>
        <w:rFonts w:ascii="Times New Roman" w:hAnsi="Times New Roman"/>
        <w:noProof/>
        <w:sz w:val="18"/>
        <w:szCs w:val="18"/>
      </w:rPr>
      <w:t>9</w:t>
    </w:r>
    <w:r w:rsidR="0006795C" w:rsidRPr="00D611BE">
      <w:rPr>
        <w:rStyle w:val="aff4"/>
        <w:rFonts w:ascii="Times New Roman" w:hAnsi="Times New Roman"/>
        <w:sz w:val="18"/>
        <w:szCs w:val="18"/>
      </w:rPr>
      <w:fldChar w:fldCharType="end"/>
    </w:r>
  </w:p>
  <w:p w14:paraId="1BB8FABA" w14:textId="59E21821" w:rsidR="0006795C" w:rsidRPr="00210C5D" w:rsidRDefault="00645E11" w:rsidP="00645E11">
    <w:pPr>
      <w:pStyle w:val="af1"/>
      <w:tabs>
        <w:tab w:val="right" w:pos="9078"/>
      </w:tabs>
      <w:rPr>
        <w:b/>
      </w:rPr>
    </w:pPr>
    <w:r>
      <w:rPr>
        <w:rStyle w:val="aff4"/>
        <w:rFonts w:ascii="Times New Roman" w:hAnsi="Times New Roman"/>
        <w:sz w:val="18"/>
        <w:szCs w:val="18"/>
      </w:rPr>
      <w:fldChar w:fldCharType="begin"/>
    </w:r>
    <w:r>
      <w:rPr>
        <w:rStyle w:val="aff4"/>
        <w:rFonts w:ascii="Times New Roman" w:hAnsi="Times New Roman"/>
        <w:sz w:val="18"/>
        <w:szCs w:val="18"/>
      </w:rPr>
      <w:instrText xml:space="preserve"> FILENAME   \* MERGEFORMAT </w:instrText>
    </w:r>
    <w:r>
      <w:rPr>
        <w:rStyle w:val="aff4"/>
        <w:rFonts w:ascii="Times New Roman" w:hAnsi="Times New Roman"/>
        <w:sz w:val="18"/>
        <w:szCs w:val="18"/>
      </w:rPr>
      <w:fldChar w:fldCharType="separate"/>
    </w:r>
    <w:r w:rsidR="00336542">
      <w:rPr>
        <w:rStyle w:val="aff4"/>
        <w:rFonts w:ascii="Times New Roman" w:hAnsi="Times New Roman"/>
        <w:noProof/>
        <w:sz w:val="18"/>
        <w:szCs w:val="18"/>
      </w:rPr>
      <w:t>b8f_annex_ii_torglobal_en.docx</w:t>
    </w:r>
    <w:r>
      <w:rPr>
        <w:rStyle w:val="aff4"/>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af1"/>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af1"/>
      <w:tabs>
        <w:tab w:val="right" w:pos="9000"/>
      </w:tabs>
      <w:rPr>
        <w:sz w:val="18"/>
        <w:szCs w:val="18"/>
      </w:rPr>
    </w:pPr>
    <w:r w:rsidRPr="005E5BE5">
      <w:rPr>
        <w:rStyle w:val="aff4"/>
        <w:rFonts w:ascii="Times New Roman" w:hAnsi="Times New Roman"/>
        <w:sz w:val="18"/>
        <w:szCs w:val="18"/>
      </w:rPr>
      <w:fldChar w:fldCharType="begin"/>
    </w:r>
    <w:r w:rsidRPr="005E5BE5">
      <w:rPr>
        <w:rStyle w:val="aff4"/>
        <w:rFonts w:ascii="Times New Roman" w:hAnsi="Times New Roman"/>
        <w:sz w:val="18"/>
        <w:szCs w:val="18"/>
      </w:rPr>
      <w:instrText xml:space="preserve"> FILENAME </w:instrText>
    </w:r>
    <w:r w:rsidRPr="005E5BE5">
      <w:rPr>
        <w:rStyle w:val="aff4"/>
        <w:rFonts w:ascii="Times New Roman" w:hAnsi="Times New Roman"/>
        <w:sz w:val="18"/>
        <w:szCs w:val="18"/>
      </w:rPr>
      <w:fldChar w:fldCharType="separate"/>
    </w:r>
    <w:r w:rsidR="00564168">
      <w:rPr>
        <w:rStyle w:val="aff4"/>
        <w:rFonts w:ascii="Times New Roman" w:hAnsi="Times New Roman"/>
        <w:noProof/>
        <w:sz w:val="18"/>
        <w:szCs w:val="18"/>
      </w:rPr>
      <w:t>b8f_annexiitorglobal_en.doc</w:t>
    </w:r>
    <w:r w:rsidRPr="005E5BE5">
      <w:rPr>
        <w:rStyle w:val="aff4"/>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A34F8" w14:textId="77777777" w:rsidR="00DF0D87" w:rsidRDefault="00DF0D87">
      <w:r>
        <w:separator/>
      </w:r>
    </w:p>
  </w:footnote>
  <w:footnote w:type="continuationSeparator" w:id="0">
    <w:p w14:paraId="29211C71" w14:textId="77777777" w:rsidR="00DF0D87" w:rsidRDefault="00DF0D87">
      <w:r>
        <w:continuationSeparator/>
      </w:r>
    </w:p>
  </w:footnote>
  <w:footnote w:id="1">
    <w:p w14:paraId="404C6B59" w14:textId="24BFAC97" w:rsidR="003F70C3" w:rsidRPr="00336542" w:rsidRDefault="003F70C3" w:rsidP="00336542">
      <w:pPr>
        <w:pStyle w:val="af2"/>
        <w:ind w:left="142" w:hanging="142"/>
        <w:rPr>
          <w:rFonts w:ascii="Times New Roman" w:hAnsi="Times New Roman"/>
          <w:sz w:val="18"/>
          <w:szCs w:val="18"/>
          <w:lang w:val="en-IE"/>
        </w:rPr>
      </w:pPr>
      <w:r w:rsidRPr="00336542">
        <w:rPr>
          <w:rStyle w:val="aff3"/>
          <w:rFonts w:ascii="Times New Roman" w:hAnsi="Times New Roman"/>
          <w:sz w:val="18"/>
          <w:szCs w:val="18"/>
        </w:rPr>
        <w:footnoteRef/>
      </w:r>
      <w:r w:rsidR="00645E11" w:rsidRPr="00336542">
        <w:rPr>
          <w:rFonts w:ascii="Times New Roman" w:hAnsi="Times New Roman"/>
          <w:sz w:val="18"/>
          <w:szCs w:val="18"/>
        </w:rPr>
        <w:tab/>
      </w:r>
      <w:r w:rsidRPr="00336542">
        <w:rPr>
          <w:rFonts w:ascii="Times New Roman" w:hAnsi="Times New Roman"/>
          <w:sz w:val="18"/>
          <w:szCs w:val="18"/>
        </w:rPr>
        <w:t>Note that gender balance refers not only to numerical parity, but also to the level of employment and remuneration, roles and functions.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02BE" w14:textId="18907A0A" w:rsidR="00645E11" w:rsidRPr="008D3FB3" w:rsidRDefault="0097077A" w:rsidP="008D3FB3">
    <w:pPr>
      <w:pStyle w:val="af3"/>
      <w:rPr>
        <w:lang w:val="en-US"/>
      </w:rPr>
    </w:pPr>
    <w:r>
      <w:pict w14:anchorId="4D8AA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70.5pt">
          <v:imagedata r:id="rId1" o:title=""/>
        </v:shape>
      </w:pict>
    </w:r>
    <w:r w:rsidR="008D3FB3">
      <w:t xml:space="preserve">                </w:t>
    </w:r>
    <w:r w:rsidRPr="003A2A5A">
      <w:rPr>
        <w:noProof/>
      </w:rPr>
      <w:pict w14:anchorId="33820B31">
        <v:shape id="Εικόνα 1" o:spid="_x0000_i1029" type="#_x0000_t75" style="width:90pt;height:54.75pt;visibility:visible;mso-wrap-style:squar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50"/>
      <w:lvlText w:val=""/>
      <w:lvlJc w:val="left"/>
      <w:pPr>
        <w:tabs>
          <w:tab w:val="num" w:pos="1492"/>
        </w:tabs>
        <w:ind w:left="1492" w:hanging="360"/>
      </w:pPr>
      <w:rPr>
        <w:rFonts w:ascii="Symbol" w:hAnsi="Symbol" w:hint="default"/>
      </w:rPr>
    </w:lvl>
  </w:abstractNum>
  <w:abstractNum w:abstractNumId="2" w15:restartNumberingAfterBreak="0">
    <w:nsid w:val="064D6846"/>
    <w:multiLevelType w:val="hybridMultilevel"/>
    <w:tmpl w:val="3872E592"/>
    <w:lvl w:ilvl="0" w:tplc="D8F4AEC4">
      <w:start w:val="5"/>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5895786"/>
    <w:multiLevelType w:val="hybridMultilevel"/>
    <w:tmpl w:val="415012FC"/>
    <w:lvl w:ilvl="0" w:tplc="040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20"/>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a0"/>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38B4271"/>
    <w:multiLevelType w:val="hybridMultilevel"/>
    <w:tmpl w:val="3E886A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15:restartNumberingAfterBreak="0">
    <w:nsid w:val="59D930C1"/>
    <w:multiLevelType w:val="hybridMultilevel"/>
    <w:tmpl w:val="EC9E1C7C"/>
    <w:lvl w:ilvl="0" w:tplc="BCA80870">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CFE4911"/>
    <w:multiLevelType w:val="hybridMultilevel"/>
    <w:tmpl w:val="A9B2807E"/>
    <w:lvl w:ilvl="0" w:tplc="F7C85544">
      <w:start w:val="3"/>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15:restartNumberingAfterBreak="0">
    <w:nsid w:val="620F2440"/>
    <w:multiLevelType w:val="singleLevel"/>
    <w:tmpl w:val="6860A420"/>
    <w:lvl w:ilvl="0">
      <w:start w:val="1"/>
      <w:numFmt w:val="bullet"/>
      <w:pStyle w:val="30"/>
      <w:lvlText w:val=""/>
      <w:lvlJc w:val="left"/>
      <w:pPr>
        <w:tabs>
          <w:tab w:val="num" w:pos="1485"/>
        </w:tabs>
        <w:ind w:left="1485" w:hanging="283"/>
      </w:pPr>
      <w:rPr>
        <w:rFonts w:ascii="Symbol" w:hAnsi="Symbol"/>
      </w:rPr>
    </w:lvl>
  </w:abstractNum>
  <w:abstractNum w:abstractNumId="20" w15:restartNumberingAfterBreak="0">
    <w:nsid w:val="6A7B4BF1"/>
    <w:multiLevelType w:val="multilevel"/>
    <w:tmpl w:val="88AA6FBC"/>
    <w:lvl w:ilvl="0">
      <w:start w:val="1"/>
      <w:numFmt w:val="decimal"/>
      <w:pStyle w:val="1"/>
      <w:lvlText w:val="%1."/>
      <w:lvlJc w:val="left"/>
      <w:pPr>
        <w:tabs>
          <w:tab w:val="num" w:pos="480"/>
        </w:tabs>
        <w:ind w:left="480" w:hanging="480"/>
      </w:pPr>
    </w:lvl>
    <w:lvl w:ilvl="1">
      <w:start w:val="1"/>
      <w:numFmt w:val="decimal"/>
      <w:pStyle w:val="21"/>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1"/>
      <w:lvlText w:val="%1.%2.%3."/>
      <w:lvlJc w:val="left"/>
      <w:pPr>
        <w:tabs>
          <w:tab w:val="num" w:pos="862"/>
        </w:tabs>
        <w:ind w:left="862" w:hanging="720"/>
      </w:pPr>
    </w:lvl>
    <w:lvl w:ilvl="3">
      <w:start w:val="1"/>
      <w:numFmt w:val="decimal"/>
      <w:pStyle w:val="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DF118C0"/>
    <w:multiLevelType w:val="singleLevel"/>
    <w:tmpl w:val="B90C8B88"/>
    <w:lvl w:ilvl="0">
      <w:start w:val="1"/>
      <w:numFmt w:val="bullet"/>
      <w:pStyle w:val="40"/>
      <w:lvlText w:val=""/>
      <w:lvlJc w:val="left"/>
      <w:pPr>
        <w:tabs>
          <w:tab w:val="num" w:pos="1485"/>
        </w:tabs>
        <w:ind w:left="1485" w:hanging="283"/>
      </w:pPr>
      <w:rPr>
        <w:rFonts w:ascii="Symbol" w:hAnsi="Symbol"/>
      </w:rPr>
    </w:lvl>
  </w:abstractNum>
  <w:abstractNum w:abstractNumId="22" w15:restartNumberingAfterBreak="0">
    <w:nsid w:val="722304D7"/>
    <w:multiLevelType w:val="multilevel"/>
    <w:tmpl w:val="9DE2758E"/>
    <w:lvl w:ilvl="0">
      <w:start w:val="1"/>
      <w:numFmt w:val="decimal"/>
      <w:pStyle w:val="41"/>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57518232">
    <w:abstractNumId w:val="1"/>
  </w:num>
  <w:num w:numId="2" w16cid:durableId="972298202">
    <w:abstractNumId w:val="0"/>
  </w:num>
  <w:num w:numId="3" w16cid:durableId="2093430575">
    <w:abstractNumId w:val="20"/>
  </w:num>
  <w:num w:numId="4" w16cid:durableId="195969415">
    <w:abstractNumId w:val="11"/>
    <w:lvlOverride w:ilvl="0">
      <w:startOverride w:val="1"/>
    </w:lvlOverride>
  </w:num>
  <w:num w:numId="5" w16cid:durableId="1067728605">
    <w:abstractNumId w:val="11"/>
    <w:lvlOverride w:ilvl="0">
      <w:startOverride w:val="1"/>
    </w:lvlOverride>
  </w:num>
  <w:num w:numId="6" w16cid:durableId="830826660">
    <w:abstractNumId w:val="11"/>
    <w:lvlOverride w:ilvl="0">
      <w:startOverride w:val="1"/>
    </w:lvlOverride>
  </w:num>
  <w:num w:numId="7" w16cid:durableId="834493210">
    <w:abstractNumId w:val="11"/>
    <w:lvlOverride w:ilvl="0">
      <w:startOverride w:val="1"/>
    </w:lvlOverride>
  </w:num>
  <w:num w:numId="8" w16cid:durableId="161510147">
    <w:abstractNumId w:val="11"/>
    <w:lvlOverride w:ilvl="0">
      <w:startOverride w:val="1"/>
    </w:lvlOverride>
  </w:num>
  <w:num w:numId="9" w16cid:durableId="624969707">
    <w:abstractNumId w:val="11"/>
    <w:lvlOverride w:ilvl="0">
      <w:startOverride w:val="1"/>
    </w:lvlOverride>
  </w:num>
  <w:num w:numId="10" w16cid:durableId="2114011714">
    <w:abstractNumId w:val="11"/>
  </w:num>
  <w:num w:numId="11" w16cid:durableId="33963209">
    <w:abstractNumId w:val="6"/>
  </w:num>
  <w:num w:numId="12" w16cid:durableId="602345742">
    <w:abstractNumId w:val="10"/>
  </w:num>
  <w:num w:numId="13" w16cid:durableId="197400439">
    <w:abstractNumId w:val="19"/>
  </w:num>
  <w:num w:numId="14" w16cid:durableId="1044210646">
    <w:abstractNumId w:val="21"/>
  </w:num>
  <w:num w:numId="15" w16cid:durableId="1096749687">
    <w:abstractNumId w:val="8"/>
  </w:num>
  <w:num w:numId="16" w16cid:durableId="1644459039">
    <w:abstractNumId w:val="18"/>
  </w:num>
  <w:num w:numId="17" w16cid:durableId="1531531914">
    <w:abstractNumId w:val="17"/>
  </w:num>
  <w:num w:numId="18" w16cid:durableId="1804931073">
    <w:abstractNumId w:val="12"/>
  </w:num>
  <w:num w:numId="19" w16cid:durableId="1885748287">
    <w:abstractNumId w:val="14"/>
  </w:num>
  <w:num w:numId="20" w16cid:durableId="1375886422">
    <w:abstractNumId w:val="5"/>
  </w:num>
  <w:num w:numId="21" w16cid:durableId="489103516">
    <w:abstractNumId w:val="9"/>
  </w:num>
  <w:num w:numId="22" w16cid:durableId="1884752393">
    <w:abstractNumId w:val="4"/>
  </w:num>
  <w:num w:numId="23" w16cid:durableId="1501702067">
    <w:abstractNumId w:val="7"/>
  </w:num>
  <w:num w:numId="24" w16cid:durableId="1346597744">
    <w:abstractNumId w:val="22"/>
  </w:num>
  <w:num w:numId="25" w16cid:durableId="537358469">
    <w:abstractNumId w:val="15"/>
  </w:num>
  <w:num w:numId="26" w16cid:durableId="319307273">
    <w:abstractNumId w:val="11"/>
  </w:num>
  <w:num w:numId="27" w16cid:durableId="629555820">
    <w:abstractNumId w:val="16"/>
  </w:num>
  <w:num w:numId="28" w16cid:durableId="2130316063">
    <w:abstractNumId w:val="13"/>
  </w:num>
  <w:num w:numId="29" w16cid:durableId="1727408588">
    <w:abstractNumId w:val="3"/>
  </w:num>
  <w:num w:numId="30" w16cid:durableId="94241635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0E04"/>
    <w:rsid w:val="000332B4"/>
    <w:rsid w:val="000333B2"/>
    <w:rsid w:val="00034E3E"/>
    <w:rsid w:val="000363AC"/>
    <w:rsid w:val="0004483E"/>
    <w:rsid w:val="00046EDE"/>
    <w:rsid w:val="0005180E"/>
    <w:rsid w:val="0006795C"/>
    <w:rsid w:val="000717C4"/>
    <w:rsid w:val="00072591"/>
    <w:rsid w:val="00086D9B"/>
    <w:rsid w:val="0009008B"/>
    <w:rsid w:val="000914D7"/>
    <w:rsid w:val="000933A1"/>
    <w:rsid w:val="00093D70"/>
    <w:rsid w:val="00094717"/>
    <w:rsid w:val="000A1135"/>
    <w:rsid w:val="000A6396"/>
    <w:rsid w:val="000B6100"/>
    <w:rsid w:val="000C5995"/>
    <w:rsid w:val="000C6289"/>
    <w:rsid w:val="000D573C"/>
    <w:rsid w:val="000D6C92"/>
    <w:rsid w:val="000E71E7"/>
    <w:rsid w:val="000F10BF"/>
    <w:rsid w:val="000F16A9"/>
    <w:rsid w:val="00100201"/>
    <w:rsid w:val="0010219F"/>
    <w:rsid w:val="0011312C"/>
    <w:rsid w:val="00114181"/>
    <w:rsid w:val="00115301"/>
    <w:rsid w:val="00126E6A"/>
    <w:rsid w:val="0013060C"/>
    <w:rsid w:val="00132C55"/>
    <w:rsid w:val="00134B0C"/>
    <w:rsid w:val="00144AAA"/>
    <w:rsid w:val="001467EC"/>
    <w:rsid w:val="00153197"/>
    <w:rsid w:val="00155998"/>
    <w:rsid w:val="0016149B"/>
    <w:rsid w:val="00161CF7"/>
    <w:rsid w:val="00174CDF"/>
    <w:rsid w:val="0018513C"/>
    <w:rsid w:val="00185585"/>
    <w:rsid w:val="001869F0"/>
    <w:rsid w:val="00186FEB"/>
    <w:rsid w:val="00192884"/>
    <w:rsid w:val="0019480C"/>
    <w:rsid w:val="001A114E"/>
    <w:rsid w:val="001A1A8A"/>
    <w:rsid w:val="001A1E97"/>
    <w:rsid w:val="001B3701"/>
    <w:rsid w:val="001B7CE8"/>
    <w:rsid w:val="001C114B"/>
    <w:rsid w:val="001C4DD2"/>
    <w:rsid w:val="001C6553"/>
    <w:rsid w:val="001C7648"/>
    <w:rsid w:val="001D05A6"/>
    <w:rsid w:val="001D07DD"/>
    <w:rsid w:val="001D0B84"/>
    <w:rsid w:val="001D0E09"/>
    <w:rsid w:val="001E4CB6"/>
    <w:rsid w:val="001E5659"/>
    <w:rsid w:val="001F21C2"/>
    <w:rsid w:val="001F6D7B"/>
    <w:rsid w:val="00210C5D"/>
    <w:rsid w:val="00212FA5"/>
    <w:rsid w:val="00224F25"/>
    <w:rsid w:val="00230151"/>
    <w:rsid w:val="00230DF4"/>
    <w:rsid w:val="002351A7"/>
    <w:rsid w:val="002351C4"/>
    <w:rsid w:val="00240BCC"/>
    <w:rsid w:val="00243FB5"/>
    <w:rsid w:val="002536A4"/>
    <w:rsid w:val="002564EE"/>
    <w:rsid w:val="00257D65"/>
    <w:rsid w:val="00267A1C"/>
    <w:rsid w:val="0028046F"/>
    <w:rsid w:val="00282DCE"/>
    <w:rsid w:val="00287B49"/>
    <w:rsid w:val="002C0329"/>
    <w:rsid w:val="002D2D3A"/>
    <w:rsid w:val="002D5D21"/>
    <w:rsid w:val="002D648A"/>
    <w:rsid w:val="002D7174"/>
    <w:rsid w:val="002E468E"/>
    <w:rsid w:val="002E6B75"/>
    <w:rsid w:val="002F1AF6"/>
    <w:rsid w:val="00310A00"/>
    <w:rsid w:val="00312C82"/>
    <w:rsid w:val="0031613E"/>
    <w:rsid w:val="00320304"/>
    <w:rsid w:val="00320C07"/>
    <w:rsid w:val="00321E0A"/>
    <w:rsid w:val="00323913"/>
    <w:rsid w:val="00331044"/>
    <w:rsid w:val="00336542"/>
    <w:rsid w:val="003421DB"/>
    <w:rsid w:val="00347915"/>
    <w:rsid w:val="00350D87"/>
    <w:rsid w:val="00352FA7"/>
    <w:rsid w:val="003540D9"/>
    <w:rsid w:val="00356091"/>
    <w:rsid w:val="00363709"/>
    <w:rsid w:val="00364DE6"/>
    <w:rsid w:val="003669C7"/>
    <w:rsid w:val="003777D2"/>
    <w:rsid w:val="003A1C3F"/>
    <w:rsid w:val="003A2551"/>
    <w:rsid w:val="003A2878"/>
    <w:rsid w:val="003B7EB4"/>
    <w:rsid w:val="003C24E8"/>
    <w:rsid w:val="003C52A5"/>
    <w:rsid w:val="003D1B73"/>
    <w:rsid w:val="003D6A61"/>
    <w:rsid w:val="003E2196"/>
    <w:rsid w:val="003E26F7"/>
    <w:rsid w:val="003F2355"/>
    <w:rsid w:val="003F70C3"/>
    <w:rsid w:val="00404345"/>
    <w:rsid w:val="0040714A"/>
    <w:rsid w:val="00410306"/>
    <w:rsid w:val="00412B68"/>
    <w:rsid w:val="0042178E"/>
    <w:rsid w:val="00423811"/>
    <w:rsid w:val="00423F47"/>
    <w:rsid w:val="004250F9"/>
    <w:rsid w:val="00427E8F"/>
    <w:rsid w:val="00431AEC"/>
    <w:rsid w:val="00444297"/>
    <w:rsid w:val="004450A7"/>
    <w:rsid w:val="00450070"/>
    <w:rsid w:val="00453705"/>
    <w:rsid w:val="00457B37"/>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044FE"/>
    <w:rsid w:val="00510D93"/>
    <w:rsid w:val="00511CFE"/>
    <w:rsid w:val="0052017E"/>
    <w:rsid w:val="005260E6"/>
    <w:rsid w:val="00527610"/>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091D"/>
    <w:rsid w:val="005C6CC2"/>
    <w:rsid w:val="005D5086"/>
    <w:rsid w:val="005D5805"/>
    <w:rsid w:val="005E3F3D"/>
    <w:rsid w:val="005E5BE5"/>
    <w:rsid w:val="005F05F8"/>
    <w:rsid w:val="005F537F"/>
    <w:rsid w:val="00601667"/>
    <w:rsid w:val="0061269A"/>
    <w:rsid w:val="00612D42"/>
    <w:rsid w:val="006210A8"/>
    <w:rsid w:val="00624787"/>
    <w:rsid w:val="00626398"/>
    <w:rsid w:val="00627F84"/>
    <w:rsid w:val="00631124"/>
    <w:rsid w:val="0063749B"/>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C1F6E"/>
    <w:rsid w:val="006D6D6B"/>
    <w:rsid w:val="006E7EA1"/>
    <w:rsid w:val="006F38F6"/>
    <w:rsid w:val="006F4B90"/>
    <w:rsid w:val="006F607A"/>
    <w:rsid w:val="007019D8"/>
    <w:rsid w:val="0070275A"/>
    <w:rsid w:val="00727260"/>
    <w:rsid w:val="007327E9"/>
    <w:rsid w:val="007356A3"/>
    <w:rsid w:val="00742068"/>
    <w:rsid w:val="007603A6"/>
    <w:rsid w:val="00780D1B"/>
    <w:rsid w:val="00781734"/>
    <w:rsid w:val="0078273C"/>
    <w:rsid w:val="00783891"/>
    <w:rsid w:val="0079433E"/>
    <w:rsid w:val="00797340"/>
    <w:rsid w:val="007A5600"/>
    <w:rsid w:val="007A6A64"/>
    <w:rsid w:val="007A6EDD"/>
    <w:rsid w:val="007C05EF"/>
    <w:rsid w:val="007C3B8C"/>
    <w:rsid w:val="007D1962"/>
    <w:rsid w:val="007E157C"/>
    <w:rsid w:val="007E21BD"/>
    <w:rsid w:val="007F0504"/>
    <w:rsid w:val="007F5547"/>
    <w:rsid w:val="007F738F"/>
    <w:rsid w:val="007F7D1D"/>
    <w:rsid w:val="00802406"/>
    <w:rsid w:val="00816B6E"/>
    <w:rsid w:val="00817AAA"/>
    <w:rsid w:val="008269FA"/>
    <w:rsid w:val="00851DA8"/>
    <w:rsid w:val="008538A6"/>
    <w:rsid w:val="008553BA"/>
    <w:rsid w:val="00856D51"/>
    <w:rsid w:val="00856E3D"/>
    <w:rsid w:val="0085723F"/>
    <w:rsid w:val="008577AB"/>
    <w:rsid w:val="00857B84"/>
    <w:rsid w:val="00861BB8"/>
    <w:rsid w:val="00862E3E"/>
    <w:rsid w:val="008679C7"/>
    <w:rsid w:val="00875B1B"/>
    <w:rsid w:val="0088268D"/>
    <w:rsid w:val="008874F5"/>
    <w:rsid w:val="008951C0"/>
    <w:rsid w:val="008A0C9A"/>
    <w:rsid w:val="008A13C7"/>
    <w:rsid w:val="008A65FE"/>
    <w:rsid w:val="008B1068"/>
    <w:rsid w:val="008B2A2C"/>
    <w:rsid w:val="008B56F9"/>
    <w:rsid w:val="008C77AE"/>
    <w:rsid w:val="008D141B"/>
    <w:rsid w:val="008D3FB3"/>
    <w:rsid w:val="008E412E"/>
    <w:rsid w:val="008E4DA9"/>
    <w:rsid w:val="008F30D2"/>
    <w:rsid w:val="008F6138"/>
    <w:rsid w:val="0090796E"/>
    <w:rsid w:val="00912E58"/>
    <w:rsid w:val="009138A9"/>
    <w:rsid w:val="009144FC"/>
    <w:rsid w:val="00915153"/>
    <w:rsid w:val="0092494C"/>
    <w:rsid w:val="00924F0C"/>
    <w:rsid w:val="00927CEC"/>
    <w:rsid w:val="00931940"/>
    <w:rsid w:val="009344C1"/>
    <w:rsid w:val="00935F4D"/>
    <w:rsid w:val="00942AD6"/>
    <w:rsid w:val="009454EE"/>
    <w:rsid w:val="009463C5"/>
    <w:rsid w:val="0097077A"/>
    <w:rsid w:val="00983970"/>
    <w:rsid w:val="00987D01"/>
    <w:rsid w:val="00994CA3"/>
    <w:rsid w:val="00994CD7"/>
    <w:rsid w:val="00995D0E"/>
    <w:rsid w:val="00996BDD"/>
    <w:rsid w:val="009A09D3"/>
    <w:rsid w:val="009A1147"/>
    <w:rsid w:val="009A2B96"/>
    <w:rsid w:val="009A3473"/>
    <w:rsid w:val="009A45FA"/>
    <w:rsid w:val="009A477C"/>
    <w:rsid w:val="009A57DF"/>
    <w:rsid w:val="009B5EC3"/>
    <w:rsid w:val="009B60F8"/>
    <w:rsid w:val="009B6C23"/>
    <w:rsid w:val="009B6E56"/>
    <w:rsid w:val="009C0511"/>
    <w:rsid w:val="009C11D6"/>
    <w:rsid w:val="009D26A4"/>
    <w:rsid w:val="009D2CAF"/>
    <w:rsid w:val="009E37FA"/>
    <w:rsid w:val="009E4BD1"/>
    <w:rsid w:val="009F23A4"/>
    <w:rsid w:val="009F2A7A"/>
    <w:rsid w:val="009F2FF0"/>
    <w:rsid w:val="009F3097"/>
    <w:rsid w:val="009F312C"/>
    <w:rsid w:val="00A04CFC"/>
    <w:rsid w:val="00A07A95"/>
    <w:rsid w:val="00A118D3"/>
    <w:rsid w:val="00A169E5"/>
    <w:rsid w:val="00A334B3"/>
    <w:rsid w:val="00A34E4C"/>
    <w:rsid w:val="00A35674"/>
    <w:rsid w:val="00A4001B"/>
    <w:rsid w:val="00A43C20"/>
    <w:rsid w:val="00A512CA"/>
    <w:rsid w:val="00A60E57"/>
    <w:rsid w:val="00A62D55"/>
    <w:rsid w:val="00A67C5E"/>
    <w:rsid w:val="00A74230"/>
    <w:rsid w:val="00A76CC7"/>
    <w:rsid w:val="00A90731"/>
    <w:rsid w:val="00A91D5F"/>
    <w:rsid w:val="00A94B60"/>
    <w:rsid w:val="00A96CA5"/>
    <w:rsid w:val="00AA04C8"/>
    <w:rsid w:val="00AA1AB2"/>
    <w:rsid w:val="00AA4AA5"/>
    <w:rsid w:val="00AA4C70"/>
    <w:rsid w:val="00AB722F"/>
    <w:rsid w:val="00AC7183"/>
    <w:rsid w:val="00AD449A"/>
    <w:rsid w:val="00AD50D5"/>
    <w:rsid w:val="00AE124B"/>
    <w:rsid w:val="00AE5D3A"/>
    <w:rsid w:val="00AE72EC"/>
    <w:rsid w:val="00AF0F13"/>
    <w:rsid w:val="00AF3DD6"/>
    <w:rsid w:val="00B00B32"/>
    <w:rsid w:val="00B14237"/>
    <w:rsid w:val="00B14A99"/>
    <w:rsid w:val="00B221C9"/>
    <w:rsid w:val="00B32257"/>
    <w:rsid w:val="00B3286E"/>
    <w:rsid w:val="00B3682C"/>
    <w:rsid w:val="00B403DB"/>
    <w:rsid w:val="00B604E6"/>
    <w:rsid w:val="00B65A65"/>
    <w:rsid w:val="00B66F93"/>
    <w:rsid w:val="00B733DB"/>
    <w:rsid w:val="00B753C6"/>
    <w:rsid w:val="00B83278"/>
    <w:rsid w:val="00B85425"/>
    <w:rsid w:val="00B8743C"/>
    <w:rsid w:val="00B87B0D"/>
    <w:rsid w:val="00B902C8"/>
    <w:rsid w:val="00B95C15"/>
    <w:rsid w:val="00B96483"/>
    <w:rsid w:val="00BA3339"/>
    <w:rsid w:val="00BA3DA0"/>
    <w:rsid w:val="00BA7A6C"/>
    <w:rsid w:val="00BC00A2"/>
    <w:rsid w:val="00BC198D"/>
    <w:rsid w:val="00BC69C4"/>
    <w:rsid w:val="00BD0DB2"/>
    <w:rsid w:val="00BD14E1"/>
    <w:rsid w:val="00BD1A34"/>
    <w:rsid w:val="00BD5B78"/>
    <w:rsid w:val="00BE7A06"/>
    <w:rsid w:val="00BF2462"/>
    <w:rsid w:val="00BF64F5"/>
    <w:rsid w:val="00BF752A"/>
    <w:rsid w:val="00BF7CA6"/>
    <w:rsid w:val="00C056FE"/>
    <w:rsid w:val="00C11B64"/>
    <w:rsid w:val="00C1253B"/>
    <w:rsid w:val="00C14F5C"/>
    <w:rsid w:val="00C1790F"/>
    <w:rsid w:val="00C20250"/>
    <w:rsid w:val="00C220FB"/>
    <w:rsid w:val="00C2452B"/>
    <w:rsid w:val="00C35D96"/>
    <w:rsid w:val="00C366A9"/>
    <w:rsid w:val="00C53082"/>
    <w:rsid w:val="00C554C3"/>
    <w:rsid w:val="00C57D81"/>
    <w:rsid w:val="00C7117A"/>
    <w:rsid w:val="00C7526D"/>
    <w:rsid w:val="00C77E2E"/>
    <w:rsid w:val="00C80F3F"/>
    <w:rsid w:val="00C8230E"/>
    <w:rsid w:val="00C824D5"/>
    <w:rsid w:val="00C8675C"/>
    <w:rsid w:val="00C94DC9"/>
    <w:rsid w:val="00CA4B0F"/>
    <w:rsid w:val="00CA66C7"/>
    <w:rsid w:val="00CA7163"/>
    <w:rsid w:val="00CA7828"/>
    <w:rsid w:val="00CB659F"/>
    <w:rsid w:val="00CB7DC1"/>
    <w:rsid w:val="00CC607A"/>
    <w:rsid w:val="00CC69B4"/>
    <w:rsid w:val="00CE142E"/>
    <w:rsid w:val="00CE3F9D"/>
    <w:rsid w:val="00CE4BEE"/>
    <w:rsid w:val="00CF0605"/>
    <w:rsid w:val="00CF0F68"/>
    <w:rsid w:val="00CF36D4"/>
    <w:rsid w:val="00CF56DC"/>
    <w:rsid w:val="00D1419B"/>
    <w:rsid w:val="00D178FE"/>
    <w:rsid w:val="00D204BF"/>
    <w:rsid w:val="00D21577"/>
    <w:rsid w:val="00D24461"/>
    <w:rsid w:val="00D270E4"/>
    <w:rsid w:val="00D33CE5"/>
    <w:rsid w:val="00D3611A"/>
    <w:rsid w:val="00D409BB"/>
    <w:rsid w:val="00D454D8"/>
    <w:rsid w:val="00D46813"/>
    <w:rsid w:val="00D520D0"/>
    <w:rsid w:val="00D54637"/>
    <w:rsid w:val="00D54BEA"/>
    <w:rsid w:val="00D553DB"/>
    <w:rsid w:val="00D611BE"/>
    <w:rsid w:val="00D70E8B"/>
    <w:rsid w:val="00D747BE"/>
    <w:rsid w:val="00D81857"/>
    <w:rsid w:val="00D84216"/>
    <w:rsid w:val="00D87986"/>
    <w:rsid w:val="00D92984"/>
    <w:rsid w:val="00D96F58"/>
    <w:rsid w:val="00DA1001"/>
    <w:rsid w:val="00DA13D2"/>
    <w:rsid w:val="00DB2095"/>
    <w:rsid w:val="00DB3138"/>
    <w:rsid w:val="00DB5909"/>
    <w:rsid w:val="00DC7B2A"/>
    <w:rsid w:val="00DD2BD9"/>
    <w:rsid w:val="00DD6C05"/>
    <w:rsid w:val="00DE1349"/>
    <w:rsid w:val="00DE1895"/>
    <w:rsid w:val="00DE6928"/>
    <w:rsid w:val="00DE7951"/>
    <w:rsid w:val="00DF0D87"/>
    <w:rsid w:val="00DF0F84"/>
    <w:rsid w:val="00DF4DAC"/>
    <w:rsid w:val="00DF6ED6"/>
    <w:rsid w:val="00E0445B"/>
    <w:rsid w:val="00E07358"/>
    <w:rsid w:val="00E21553"/>
    <w:rsid w:val="00E225CE"/>
    <w:rsid w:val="00E304C2"/>
    <w:rsid w:val="00E35049"/>
    <w:rsid w:val="00E363BD"/>
    <w:rsid w:val="00E46ECB"/>
    <w:rsid w:val="00E46FCA"/>
    <w:rsid w:val="00E53A98"/>
    <w:rsid w:val="00E67EE2"/>
    <w:rsid w:val="00E81F04"/>
    <w:rsid w:val="00E840DF"/>
    <w:rsid w:val="00E85127"/>
    <w:rsid w:val="00EA01F9"/>
    <w:rsid w:val="00EA249F"/>
    <w:rsid w:val="00EB3640"/>
    <w:rsid w:val="00EB7C4B"/>
    <w:rsid w:val="00EC1A14"/>
    <w:rsid w:val="00EC428E"/>
    <w:rsid w:val="00EC5200"/>
    <w:rsid w:val="00EC64BA"/>
    <w:rsid w:val="00ED0BAB"/>
    <w:rsid w:val="00ED173C"/>
    <w:rsid w:val="00ED2F2E"/>
    <w:rsid w:val="00EE1120"/>
    <w:rsid w:val="00EE472D"/>
    <w:rsid w:val="00EE4C46"/>
    <w:rsid w:val="00EF3853"/>
    <w:rsid w:val="00EF4491"/>
    <w:rsid w:val="00EF5726"/>
    <w:rsid w:val="00F02AA0"/>
    <w:rsid w:val="00F02D4A"/>
    <w:rsid w:val="00F063F5"/>
    <w:rsid w:val="00F07AAD"/>
    <w:rsid w:val="00F10760"/>
    <w:rsid w:val="00F13D92"/>
    <w:rsid w:val="00F169D8"/>
    <w:rsid w:val="00F173DE"/>
    <w:rsid w:val="00F24445"/>
    <w:rsid w:val="00F24DAB"/>
    <w:rsid w:val="00F3380F"/>
    <w:rsid w:val="00F4503E"/>
    <w:rsid w:val="00F4543B"/>
    <w:rsid w:val="00F613D2"/>
    <w:rsid w:val="00F64F38"/>
    <w:rsid w:val="00F75031"/>
    <w:rsid w:val="00F800FB"/>
    <w:rsid w:val="00F81B6D"/>
    <w:rsid w:val="00F84783"/>
    <w:rsid w:val="00F9674B"/>
    <w:rsid w:val="00FA34D0"/>
    <w:rsid w:val="00FA50BA"/>
    <w:rsid w:val="00FB324B"/>
    <w:rsid w:val="00FB4BCC"/>
    <w:rsid w:val="00FB69B7"/>
    <w:rsid w:val="00FB6C08"/>
    <w:rsid w:val="00FC7DC8"/>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240"/>
      <w:jc w:val="both"/>
    </w:pPr>
    <w:rPr>
      <w:rFonts w:ascii="Arial" w:hAnsi="Arial"/>
      <w:lang w:val="en-GB" w:eastAsia="en-GB" w:bidi="ar-SA"/>
    </w:rPr>
  </w:style>
  <w:style w:type="paragraph" w:styleId="1">
    <w:name w:val="heading 1"/>
    <w:basedOn w:val="a1"/>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21">
    <w:name w:val="heading 2"/>
    <w:basedOn w:val="a1"/>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31">
    <w:name w:val="heading 3"/>
    <w:basedOn w:val="a1"/>
    <w:next w:val="a1"/>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4">
    <w:name w:val="heading 4"/>
    <w:basedOn w:val="a1"/>
    <w:next w:val="Text4"/>
    <w:qFormat/>
    <w:pPr>
      <w:keepNext/>
      <w:numPr>
        <w:ilvl w:val="3"/>
        <w:numId w:val="3"/>
      </w:numPr>
      <w:outlineLvl w:val="3"/>
    </w:pPr>
  </w:style>
  <w:style w:type="paragraph" w:styleId="51">
    <w:name w:val="heading 5"/>
    <w:basedOn w:val="a1"/>
    <w:next w:val="a1"/>
    <w:qFormat/>
    <w:pPr>
      <w:tabs>
        <w:tab w:val="num" w:pos="0"/>
      </w:tabs>
      <w:spacing w:before="240" w:after="60"/>
      <w:outlineLvl w:val="4"/>
    </w:pPr>
    <w:rPr>
      <w:sz w:val="22"/>
    </w:rPr>
  </w:style>
  <w:style w:type="paragraph" w:styleId="6">
    <w:name w:val="heading 6"/>
    <w:basedOn w:val="a1"/>
    <w:next w:val="a1"/>
    <w:qFormat/>
    <w:pPr>
      <w:tabs>
        <w:tab w:val="num" w:pos="0"/>
      </w:tabs>
      <w:spacing w:before="240" w:after="60"/>
      <w:outlineLvl w:val="5"/>
    </w:pPr>
    <w:rPr>
      <w:i/>
      <w:sz w:val="22"/>
    </w:rPr>
  </w:style>
  <w:style w:type="paragraph" w:styleId="7">
    <w:name w:val="heading 7"/>
    <w:basedOn w:val="a1"/>
    <w:next w:val="a1"/>
    <w:qFormat/>
    <w:pPr>
      <w:tabs>
        <w:tab w:val="num" w:pos="0"/>
      </w:tabs>
      <w:spacing w:before="240" w:after="60"/>
      <w:outlineLvl w:val="6"/>
    </w:pPr>
  </w:style>
  <w:style w:type="paragraph" w:styleId="8">
    <w:name w:val="heading 8"/>
    <w:basedOn w:val="a1"/>
    <w:next w:val="a1"/>
    <w:qFormat/>
    <w:pPr>
      <w:tabs>
        <w:tab w:val="num" w:pos="0"/>
      </w:tabs>
      <w:spacing w:before="240" w:after="60"/>
      <w:outlineLvl w:val="7"/>
    </w:pPr>
    <w:rPr>
      <w:i/>
    </w:rPr>
  </w:style>
  <w:style w:type="paragraph" w:styleId="9">
    <w:name w:val="heading 9"/>
    <w:basedOn w:val="a1"/>
    <w:next w:val="a1"/>
    <w:qFormat/>
    <w:pPr>
      <w:tabs>
        <w:tab w:val="num" w:pos="0"/>
      </w:tabs>
      <w:spacing w:before="240" w:after="60"/>
      <w:outlineLvl w:val="8"/>
    </w:pPr>
    <w:rPr>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Text1">
    <w:name w:val="Text 1"/>
    <w:basedOn w:val="a1"/>
    <w:pPr>
      <w:ind w:left="482"/>
    </w:pPr>
  </w:style>
  <w:style w:type="paragraph" w:customStyle="1" w:styleId="Text2">
    <w:name w:val="Text 2"/>
    <w:basedOn w:val="a1"/>
    <w:pPr>
      <w:tabs>
        <w:tab w:val="left" w:pos="2161"/>
      </w:tabs>
      <w:ind w:left="1202"/>
    </w:pPr>
  </w:style>
  <w:style w:type="paragraph" w:customStyle="1" w:styleId="Text3">
    <w:name w:val="Text 3"/>
    <w:basedOn w:val="a1"/>
    <w:pPr>
      <w:tabs>
        <w:tab w:val="left" w:pos="2302"/>
      </w:tabs>
      <w:ind w:left="1202"/>
    </w:pPr>
  </w:style>
  <w:style w:type="paragraph" w:customStyle="1" w:styleId="Text4">
    <w:name w:val="Text 4"/>
    <w:basedOn w:val="a1"/>
    <w:pPr>
      <w:tabs>
        <w:tab w:val="left" w:pos="2302"/>
      </w:tabs>
      <w:ind w:left="1202"/>
    </w:pPr>
  </w:style>
  <w:style w:type="paragraph" w:customStyle="1" w:styleId="Address">
    <w:name w:val="Address"/>
    <w:basedOn w:val="a1"/>
    <w:pPr>
      <w:spacing w:after="0"/>
      <w:jc w:val="left"/>
    </w:pPr>
  </w:style>
  <w:style w:type="paragraph" w:customStyle="1" w:styleId="AddressTL">
    <w:name w:val="AddressTL"/>
    <w:basedOn w:val="a1"/>
    <w:next w:val="a1"/>
    <w:pPr>
      <w:spacing w:after="720"/>
      <w:jc w:val="left"/>
    </w:pPr>
  </w:style>
  <w:style w:type="paragraph" w:customStyle="1" w:styleId="AddressTR">
    <w:name w:val="AddressTR"/>
    <w:basedOn w:val="a1"/>
    <w:next w:val="a1"/>
    <w:pPr>
      <w:spacing w:after="720"/>
      <w:ind w:left="5103"/>
      <w:jc w:val="left"/>
    </w:pPr>
  </w:style>
  <w:style w:type="paragraph" w:styleId="a5">
    <w:name w:val="Block Text"/>
    <w:basedOn w:val="a1"/>
    <w:pPr>
      <w:spacing w:after="120"/>
      <w:ind w:left="1440" w:right="1440"/>
    </w:pPr>
  </w:style>
  <w:style w:type="paragraph" w:styleId="a6">
    <w:name w:val="Body Text"/>
    <w:basedOn w:val="a1"/>
    <w:pPr>
      <w:spacing w:after="120"/>
    </w:pPr>
  </w:style>
  <w:style w:type="paragraph" w:styleId="22">
    <w:name w:val="Body Text 2"/>
    <w:basedOn w:val="a1"/>
    <w:pPr>
      <w:spacing w:after="120" w:line="480" w:lineRule="auto"/>
    </w:pPr>
  </w:style>
  <w:style w:type="paragraph" w:styleId="32">
    <w:name w:val="Body Text 3"/>
    <w:basedOn w:val="a1"/>
    <w:pPr>
      <w:spacing w:after="120"/>
    </w:pPr>
    <w:rPr>
      <w:sz w:val="16"/>
    </w:rPr>
  </w:style>
  <w:style w:type="paragraph" w:styleId="a7">
    <w:name w:val="Body Text First Indent"/>
    <w:basedOn w:val="a6"/>
    <w:pPr>
      <w:ind w:firstLine="210"/>
    </w:pPr>
  </w:style>
  <w:style w:type="paragraph" w:styleId="a8">
    <w:name w:val="Body Text Indent"/>
    <w:basedOn w:val="a1"/>
    <w:pPr>
      <w:spacing w:after="120"/>
      <w:ind w:left="283"/>
    </w:pPr>
  </w:style>
  <w:style w:type="paragraph" w:styleId="23">
    <w:name w:val="Body Text First Indent 2"/>
    <w:basedOn w:val="a8"/>
    <w:pPr>
      <w:ind w:firstLine="210"/>
    </w:pPr>
  </w:style>
  <w:style w:type="paragraph" w:styleId="24">
    <w:name w:val="Body Text Indent 2"/>
    <w:basedOn w:val="a1"/>
    <w:pPr>
      <w:spacing w:after="120" w:line="480" w:lineRule="auto"/>
      <w:ind w:left="283"/>
    </w:pPr>
  </w:style>
  <w:style w:type="paragraph" w:styleId="33">
    <w:name w:val="Body Text Indent 3"/>
    <w:basedOn w:val="a1"/>
    <w:pPr>
      <w:spacing w:after="120"/>
      <w:ind w:left="283"/>
    </w:pPr>
    <w:rPr>
      <w:sz w:val="16"/>
    </w:rPr>
  </w:style>
  <w:style w:type="paragraph" w:styleId="a9">
    <w:name w:val="caption"/>
    <w:basedOn w:val="a1"/>
    <w:next w:val="a1"/>
    <w:qFormat/>
    <w:pPr>
      <w:spacing w:before="120" w:after="120"/>
    </w:pPr>
    <w:rPr>
      <w:b/>
    </w:rPr>
  </w:style>
  <w:style w:type="paragraph" w:customStyle="1" w:styleId="ChapterTitle">
    <w:name w:val="ChapterTitle"/>
    <w:basedOn w:val="a1"/>
    <w:next w:val="SectionTitle"/>
    <w:pPr>
      <w:keepNext/>
      <w:spacing w:after="480"/>
      <w:jc w:val="center"/>
    </w:pPr>
    <w:rPr>
      <w:b/>
      <w:sz w:val="32"/>
    </w:rPr>
  </w:style>
  <w:style w:type="paragraph" w:customStyle="1" w:styleId="SectionTitle">
    <w:name w:val="SectionTitle"/>
    <w:basedOn w:val="a1"/>
    <w:next w:val="1"/>
    <w:pPr>
      <w:keepNext/>
      <w:spacing w:after="480"/>
      <w:jc w:val="center"/>
    </w:pPr>
    <w:rPr>
      <w:b/>
      <w:smallCaps/>
      <w:sz w:val="28"/>
    </w:rPr>
  </w:style>
  <w:style w:type="paragraph" w:styleId="aa">
    <w:name w:val="Closing"/>
    <w:basedOn w:val="a1"/>
    <w:pPr>
      <w:ind w:left="4252"/>
    </w:pPr>
  </w:style>
  <w:style w:type="paragraph" w:styleId="ab">
    <w:name w:val="annotation text"/>
    <w:basedOn w:val="a1"/>
    <w:link w:val="Char"/>
    <w:semiHidden/>
  </w:style>
  <w:style w:type="paragraph" w:styleId="ac">
    <w:name w:val="Date"/>
    <w:basedOn w:val="a1"/>
    <w:next w:val="References"/>
    <w:pPr>
      <w:spacing w:after="0"/>
      <w:ind w:left="5103" w:right="-567"/>
      <w:jc w:val="left"/>
    </w:pPr>
  </w:style>
  <w:style w:type="paragraph" w:customStyle="1" w:styleId="References">
    <w:name w:val="References"/>
    <w:basedOn w:val="a1"/>
    <w:next w:val="AddressTR"/>
    <w:pPr>
      <w:ind w:left="5103"/>
      <w:jc w:val="left"/>
    </w:pPr>
  </w:style>
  <w:style w:type="paragraph" w:styleId="ad">
    <w:name w:val="Document Map"/>
    <w:basedOn w:val="a1"/>
    <w:semiHidden/>
    <w:pPr>
      <w:shd w:val="clear" w:color="auto" w:fill="000080"/>
    </w:pPr>
    <w:rPr>
      <w:rFonts w:ascii="Tahoma" w:hAnsi="Tahoma"/>
    </w:rPr>
  </w:style>
  <w:style w:type="paragraph" w:customStyle="1" w:styleId="DoubSign">
    <w:name w:val="DoubSign"/>
    <w:basedOn w:val="a1"/>
    <w:next w:val="Enclosures"/>
    <w:pPr>
      <w:tabs>
        <w:tab w:val="left" w:pos="5103"/>
      </w:tabs>
      <w:spacing w:before="1200" w:after="0"/>
      <w:jc w:val="left"/>
    </w:pPr>
  </w:style>
  <w:style w:type="paragraph" w:customStyle="1" w:styleId="Enclosures">
    <w:name w:val="Enclosures"/>
    <w:basedOn w:val="a1"/>
    <w:pPr>
      <w:keepNext/>
      <w:keepLines/>
      <w:tabs>
        <w:tab w:val="left" w:pos="5642"/>
      </w:tabs>
      <w:spacing w:before="480" w:after="0"/>
      <w:ind w:left="1191" w:hanging="1191"/>
      <w:jc w:val="left"/>
    </w:pPr>
  </w:style>
  <w:style w:type="paragraph" w:styleId="ae">
    <w:name w:val="endnote text"/>
    <w:basedOn w:val="a1"/>
    <w:semiHidden/>
  </w:style>
  <w:style w:type="paragraph" w:styleId="af">
    <w:name w:val="envelope address"/>
    <w:basedOn w:val="a1"/>
    <w:pPr>
      <w:framePr w:w="7920" w:h="1980" w:hRule="exact" w:hSpace="180" w:wrap="auto" w:hAnchor="page" w:xAlign="center" w:yAlign="bottom"/>
      <w:spacing w:after="0"/>
    </w:pPr>
  </w:style>
  <w:style w:type="paragraph" w:styleId="af0">
    <w:name w:val="envelope return"/>
    <w:basedOn w:val="a1"/>
    <w:pPr>
      <w:spacing w:after="0"/>
    </w:pPr>
  </w:style>
  <w:style w:type="paragraph" w:styleId="af1">
    <w:name w:val="footer"/>
    <w:basedOn w:val="a1"/>
    <w:pPr>
      <w:spacing w:after="0"/>
      <w:ind w:right="-567"/>
      <w:jc w:val="left"/>
    </w:pPr>
    <w:rPr>
      <w:sz w:val="16"/>
    </w:rPr>
  </w:style>
  <w:style w:type="paragraph" w:styleId="af2">
    <w:name w:val="footnote text"/>
    <w:basedOn w:val="a1"/>
    <w:semiHidden/>
    <w:pPr>
      <w:ind w:left="357" w:hanging="357"/>
    </w:pPr>
  </w:style>
  <w:style w:type="paragraph" w:styleId="af3">
    <w:name w:val="header"/>
    <w:basedOn w:val="a1"/>
    <w:pPr>
      <w:tabs>
        <w:tab w:val="center" w:pos="4153"/>
        <w:tab w:val="right" w:pos="8306"/>
      </w:tabs>
    </w:pPr>
  </w:style>
  <w:style w:type="paragraph" w:styleId="10">
    <w:name w:val="index 1"/>
    <w:basedOn w:val="a1"/>
    <w:next w:val="a1"/>
    <w:autoRedefine/>
    <w:semiHidden/>
    <w:pPr>
      <w:ind w:left="240" w:hanging="240"/>
    </w:pPr>
  </w:style>
  <w:style w:type="paragraph" w:styleId="25">
    <w:name w:val="index 2"/>
    <w:basedOn w:val="a1"/>
    <w:next w:val="a1"/>
    <w:autoRedefine/>
    <w:semiHidden/>
    <w:pPr>
      <w:ind w:left="480" w:hanging="240"/>
    </w:pPr>
  </w:style>
  <w:style w:type="paragraph" w:styleId="34">
    <w:name w:val="index 3"/>
    <w:basedOn w:val="a1"/>
    <w:next w:val="a1"/>
    <w:autoRedefine/>
    <w:semiHidden/>
    <w:pPr>
      <w:ind w:left="720" w:hanging="240"/>
    </w:pPr>
  </w:style>
  <w:style w:type="paragraph" w:styleId="42">
    <w:name w:val="index 4"/>
    <w:basedOn w:val="a1"/>
    <w:next w:val="a1"/>
    <w:autoRedefine/>
    <w:semiHidden/>
    <w:pPr>
      <w:ind w:left="960" w:hanging="240"/>
    </w:pPr>
  </w:style>
  <w:style w:type="paragraph" w:styleId="52">
    <w:name w:val="index 5"/>
    <w:basedOn w:val="a1"/>
    <w:next w:val="a1"/>
    <w:autoRedefine/>
    <w:semiHidden/>
    <w:pPr>
      <w:ind w:left="1200" w:hanging="240"/>
    </w:pPr>
  </w:style>
  <w:style w:type="paragraph" w:styleId="60">
    <w:name w:val="index 6"/>
    <w:basedOn w:val="a1"/>
    <w:next w:val="a1"/>
    <w:autoRedefine/>
    <w:semiHidden/>
    <w:pPr>
      <w:ind w:left="1440" w:hanging="240"/>
    </w:pPr>
  </w:style>
  <w:style w:type="paragraph" w:styleId="70">
    <w:name w:val="index 7"/>
    <w:basedOn w:val="a1"/>
    <w:next w:val="a1"/>
    <w:autoRedefine/>
    <w:semiHidden/>
    <w:pPr>
      <w:ind w:left="1680" w:hanging="240"/>
    </w:pPr>
  </w:style>
  <w:style w:type="paragraph" w:styleId="80">
    <w:name w:val="index 8"/>
    <w:basedOn w:val="a1"/>
    <w:next w:val="a1"/>
    <w:autoRedefine/>
    <w:semiHidden/>
    <w:pPr>
      <w:ind w:left="1920" w:hanging="240"/>
    </w:pPr>
  </w:style>
  <w:style w:type="paragraph" w:styleId="90">
    <w:name w:val="index 9"/>
    <w:basedOn w:val="a1"/>
    <w:next w:val="a1"/>
    <w:autoRedefine/>
    <w:semiHidden/>
    <w:pPr>
      <w:ind w:left="2160" w:hanging="240"/>
    </w:pPr>
  </w:style>
  <w:style w:type="paragraph" w:styleId="af4">
    <w:name w:val="index heading"/>
    <w:basedOn w:val="a1"/>
    <w:next w:val="10"/>
    <w:semiHidden/>
    <w:rPr>
      <w:b/>
    </w:rPr>
  </w:style>
  <w:style w:type="paragraph" w:styleId="af5">
    <w:name w:val="List"/>
    <w:basedOn w:val="a1"/>
    <w:pPr>
      <w:ind w:left="283" w:hanging="283"/>
    </w:pPr>
  </w:style>
  <w:style w:type="paragraph" w:styleId="26">
    <w:name w:val="List 2"/>
    <w:basedOn w:val="a1"/>
    <w:pPr>
      <w:ind w:left="566" w:hanging="283"/>
    </w:pPr>
  </w:style>
  <w:style w:type="paragraph" w:styleId="35">
    <w:name w:val="List 3"/>
    <w:basedOn w:val="a1"/>
    <w:pPr>
      <w:ind w:left="849" w:hanging="283"/>
    </w:pPr>
  </w:style>
  <w:style w:type="paragraph" w:styleId="43">
    <w:name w:val="List 4"/>
    <w:basedOn w:val="a1"/>
    <w:pPr>
      <w:ind w:left="1132" w:hanging="283"/>
    </w:pPr>
  </w:style>
  <w:style w:type="paragraph" w:styleId="53">
    <w:name w:val="List 5"/>
    <w:basedOn w:val="a1"/>
    <w:pPr>
      <w:ind w:left="1415" w:hanging="283"/>
    </w:pPr>
  </w:style>
  <w:style w:type="paragraph" w:styleId="a0">
    <w:name w:val="List Bullet"/>
    <w:basedOn w:val="a1"/>
    <w:rsid w:val="00B902C8"/>
    <w:pPr>
      <w:numPr>
        <w:numId w:val="10"/>
      </w:numPr>
    </w:pPr>
    <w:rPr>
      <w:rFonts w:ascii="Times New Roman" w:hAnsi="Times New Roman"/>
      <w:sz w:val="24"/>
      <w:lang w:eastAsia="en-US"/>
    </w:rPr>
  </w:style>
  <w:style w:type="paragraph" w:styleId="20">
    <w:name w:val="List Bullet 2"/>
    <w:basedOn w:val="Text2"/>
    <w:rsid w:val="00B902C8"/>
    <w:pPr>
      <w:numPr>
        <w:numId w:val="12"/>
      </w:numPr>
      <w:tabs>
        <w:tab w:val="clear" w:pos="2161"/>
      </w:tabs>
    </w:pPr>
    <w:rPr>
      <w:rFonts w:ascii="Times New Roman" w:hAnsi="Times New Roman"/>
      <w:sz w:val="24"/>
      <w:lang w:eastAsia="en-US"/>
    </w:rPr>
  </w:style>
  <w:style w:type="paragraph" w:styleId="30">
    <w:name w:val="List Bullet 3"/>
    <w:basedOn w:val="Text3"/>
    <w:rsid w:val="00B902C8"/>
    <w:pPr>
      <w:numPr>
        <w:numId w:val="13"/>
      </w:numPr>
      <w:tabs>
        <w:tab w:val="clear" w:pos="2302"/>
      </w:tabs>
    </w:pPr>
    <w:rPr>
      <w:rFonts w:ascii="Times New Roman" w:hAnsi="Times New Roman"/>
      <w:sz w:val="24"/>
      <w:lang w:eastAsia="en-US"/>
    </w:rPr>
  </w:style>
  <w:style w:type="paragraph" w:styleId="40">
    <w:name w:val="List Bullet 4"/>
    <w:basedOn w:val="Text4"/>
    <w:rsid w:val="00B902C8"/>
    <w:pPr>
      <w:numPr>
        <w:numId w:val="14"/>
      </w:numPr>
      <w:tabs>
        <w:tab w:val="clear" w:pos="2302"/>
      </w:tabs>
    </w:pPr>
    <w:rPr>
      <w:rFonts w:ascii="Times New Roman" w:hAnsi="Times New Roman"/>
      <w:sz w:val="24"/>
      <w:lang w:eastAsia="en-US"/>
    </w:rPr>
  </w:style>
  <w:style w:type="paragraph" w:styleId="50">
    <w:name w:val="List Bullet 5"/>
    <w:basedOn w:val="a1"/>
    <w:autoRedefine/>
    <w:pPr>
      <w:numPr>
        <w:numId w:val="1"/>
      </w:numPr>
    </w:pPr>
  </w:style>
  <w:style w:type="paragraph" w:styleId="af6">
    <w:name w:val="List Continue"/>
    <w:basedOn w:val="a1"/>
    <w:pPr>
      <w:spacing w:after="120"/>
      <w:ind w:left="283"/>
    </w:pPr>
  </w:style>
  <w:style w:type="paragraph" w:styleId="27">
    <w:name w:val="List Continue 2"/>
    <w:basedOn w:val="a1"/>
    <w:pPr>
      <w:spacing w:after="120"/>
      <w:ind w:left="566"/>
    </w:pPr>
  </w:style>
  <w:style w:type="paragraph" w:styleId="36">
    <w:name w:val="List Continue 3"/>
    <w:basedOn w:val="a1"/>
    <w:pPr>
      <w:spacing w:after="120"/>
      <w:ind w:left="849"/>
    </w:pPr>
  </w:style>
  <w:style w:type="paragraph" w:styleId="44">
    <w:name w:val="List Continue 4"/>
    <w:basedOn w:val="a1"/>
    <w:pPr>
      <w:spacing w:after="120"/>
      <w:ind w:left="1132"/>
    </w:pPr>
  </w:style>
  <w:style w:type="paragraph" w:styleId="54">
    <w:name w:val="List Continue 5"/>
    <w:basedOn w:val="a1"/>
    <w:pPr>
      <w:spacing w:after="120"/>
      <w:ind w:left="1415"/>
    </w:pPr>
  </w:style>
  <w:style w:type="paragraph" w:styleId="a">
    <w:name w:val="List Number"/>
    <w:basedOn w:val="a1"/>
    <w:rsid w:val="00B902C8"/>
    <w:pPr>
      <w:numPr>
        <w:numId w:val="20"/>
      </w:numPr>
    </w:pPr>
    <w:rPr>
      <w:rFonts w:ascii="Times New Roman" w:hAnsi="Times New Roman"/>
      <w:sz w:val="24"/>
      <w:lang w:eastAsia="en-US"/>
    </w:rPr>
  </w:style>
  <w:style w:type="paragraph" w:styleId="2">
    <w:name w:val="List Number 2"/>
    <w:basedOn w:val="Text2"/>
    <w:rsid w:val="00B902C8"/>
    <w:pPr>
      <w:numPr>
        <w:numId w:val="22"/>
      </w:numPr>
      <w:tabs>
        <w:tab w:val="clear" w:pos="2161"/>
      </w:tabs>
    </w:pPr>
    <w:rPr>
      <w:rFonts w:ascii="Times New Roman" w:hAnsi="Times New Roman"/>
      <w:sz w:val="24"/>
      <w:lang w:eastAsia="en-US"/>
    </w:rPr>
  </w:style>
  <w:style w:type="paragraph" w:styleId="3">
    <w:name w:val="List Number 3"/>
    <w:basedOn w:val="Text3"/>
    <w:rsid w:val="00B902C8"/>
    <w:pPr>
      <w:numPr>
        <w:numId w:val="23"/>
      </w:numPr>
      <w:tabs>
        <w:tab w:val="clear" w:pos="2302"/>
      </w:tabs>
    </w:pPr>
    <w:rPr>
      <w:rFonts w:ascii="Times New Roman" w:hAnsi="Times New Roman"/>
      <w:sz w:val="24"/>
      <w:lang w:eastAsia="en-US"/>
    </w:rPr>
  </w:style>
  <w:style w:type="paragraph" w:styleId="41">
    <w:name w:val="List Number 4"/>
    <w:basedOn w:val="Text4"/>
    <w:rsid w:val="00B902C8"/>
    <w:pPr>
      <w:numPr>
        <w:numId w:val="24"/>
      </w:numPr>
      <w:tabs>
        <w:tab w:val="clear" w:pos="2302"/>
      </w:tabs>
    </w:pPr>
    <w:rPr>
      <w:rFonts w:ascii="Times New Roman" w:hAnsi="Times New Roman"/>
      <w:sz w:val="24"/>
      <w:lang w:eastAsia="en-US"/>
    </w:rPr>
  </w:style>
  <w:style w:type="paragraph" w:styleId="5">
    <w:name w:val="List Number 5"/>
    <w:basedOn w:val="a1"/>
    <w:pPr>
      <w:numPr>
        <w:numId w:val="2"/>
      </w:numPr>
    </w:pPr>
  </w:style>
  <w:style w:type="paragraph" w:styleId="af7">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bidi="ar-SA"/>
    </w:rPr>
  </w:style>
  <w:style w:type="paragraph" w:styleId="af8">
    <w:name w:val="Message Header"/>
    <w:basedOn w:val="a1"/>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af9">
    <w:name w:val="Normal Indent"/>
    <w:basedOn w:val="a1"/>
    <w:pPr>
      <w:ind w:left="720"/>
    </w:pPr>
  </w:style>
  <w:style w:type="paragraph" w:styleId="afa">
    <w:name w:val="Note Heading"/>
    <w:basedOn w:val="a1"/>
    <w:next w:val="a1"/>
  </w:style>
  <w:style w:type="paragraph" w:customStyle="1" w:styleId="NoteHead">
    <w:name w:val="NoteHead"/>
    <w:basedOn w:val="a1"/>
    <w:next w:val="Subject"/>
    <w:pPr>
      <w:spacing w:before="720" w:after="720"/>
      <w:jc w:val="center"/>
    </w:pPr>
    <w:rPr>
      <w:b/>
      <w:smallCaps/>
    </w:rPr>
  </w:style>
  <w:style w:type="paragraph" w:customStyle="1" w:styleId="Subject">
    <w:name w:val="Subject"/>
    <w:basedOn w:val="a1"/>
    <w:next w:val="a1"/>
    <w:pPr>
      <w:spacing w:after="480"/>
      <w:ind w:left="1191" w:hanging="1191"/>
      <w:jc w:val="left"/>
    </w:pPr>
    <w:rPr>
      <w:b/>
    </w:rPr>
  </w:style>
  <w:style w:type="paragraph" w:customStyle="1" w:styleId="NoteList">
    <w:name w:val="NoteList"/>
    <w:basedOn w:val="a1"/>
    <w:next w:val="Subject"/>
    <w:pPr>
      <w:tabs>
        <w:tab w:val="left" w:pos="5823"/>
      </w:tabs>
      <w:spacing w:before="720" w:after="720"/>
      <w:ind w:left="5104" w:hanging="3119"/>
      <w:jc w:val="left"/>
    </w:pPr>
    <w:rPr>
      <w:b/>
      <w:smallCaps/>
    </w:rPr>
  </w:style>
  <w:style w:type="paragraph" w:customStyle="1" w:styleId="NumPar1">
    <w:name w:val="NumPar 1"/>
    <w:basedOn w:val="1"/>
    <w:next w:val="Text1"/>
    <w:pPr>
      <w:keepNext w:val="0"/>
      <w:spacing w:before="0"/>
      <w:ind w:left="483" w:hanging="483"/>
      <w:outlineLvl w:val="9"/>
    </w:pPr>
    <w:rPr>
      <w:b w:val="0"/>
      <w:smallCaps w:val="0"/>
    </w:rPr>
  </w:style>
  <w:style w:type="paragraph" w:customStyle="1" w:styleId="NumPar2">
    <w:name w:val="NumPar 2"/>
    <w:basedOn w:val="21"/>
    <w:next w:val="Text2"/>
    <w:pPr>
      <w:outlineLvl w:val="9"/>
    </w:pPr>
    <w:rPr>
      <w:b w:val="0"/>
    </w:rPr>
  </w:style>
  <w:style w:type="paragraph" w:customStyle="1" w:styleId="NumPar3">
    <w:name w:val="NumPar 3"/>
    <w:basedOn w:val="31"/>
    <w:next w:val="Text3"/>
    <w:pPr>
      <w:outlineLvl w:val="9"/>
    </w:pPr>
    <w:rPr>
      <w:i/>
    </w:rPr>
  </w:style>
  <w:style w:type="paragraph" w:customStyle="1" w:styleId="NumPar4">
    <w:name w:val="NumPar 4"/>
    <w:basedOn w:val="4"/>
    <w:next w:val="Text4"/>
    <w:pPr>
      <w:keepNext w:val="0"/>
      <w:outlineLvl w:val="9"/>
    </w:pPr>
  </w:style>
  <w:style w:type="paragraph" w:customStyle="1" w:styleId="PartTitle">
    <w:name w:val="PartTitle"/>
    <w:basedOn w:val="a1"/>
    <w:next w:val="ChapterTitle"/>
    <w:pPr>
      <w:keepNext/>
      <w:pageBreakBefore/>
      <w:spacing w:after="480"/>
      <w:jc w:val="center"/>
    </w:pPr>
    <w:rPr>
      <w:b/>
      <w:sz w:val="36"/>
    </w:rPr>
  </w:style>
  <w:style w:type="paragraph" w:styleId="afb">
    <w:name w:val="Plain Text"/>
    <w:basedOn w:val="a1"/>
    <w:rPr>
      <w:rFonts w:ascii="Courier New" w:hAnsi="Courier New"/>
    </w:rPr>
  </w:style>
  <w:style w:type="paragraph" w:styleId="afc">
    <w:name w:val="Salutation"/>
    <w:basedOn w:val="a1"/>
    <w:next w:val="a1"/>
  </w:style>
  <w:style w:type="paragraph" w:styleId="afd">
    <w:name w:val="Signature"/>
    <w:basedOn w:val="a1"/>
    <w:next w:val="Enclosures"/>
    <w:pPr>
      <w:tabs>
        <w:tab w:val="left" w:pos="5103"/>
      </w:tabs>
      <w:spacing w:before="1200" w:after="0"/>
      <w:ind w:left="5103"/>
      <w:jc w:val="center"/>
    </w:pPr>
  </w:style>
  <w:style w:type="paragraph" w:styleId="afe">
    <w:name w:val="Subtitle"/>
    <w:basedOn w:val="a1"/>
    <w:qFormat/>
    <w:pPr>
      <w:spacing w:after="60"/>
      <w:jc w:val="center"/>
      <w:outlineLvl w:val="1"/>
    </w:pPr>
  </w:style>
  <w:style w:type="paragraph" w:customStyle="1" w:styleId="SubTitle1">
    <w:name w:val="SubTitle 1"/>
    <w:basedOn w:val="a1"/>
    <w:next w:val="SubTitle2"/>
    <w:pPr>
      <w:jc w:val="center"/>
    </w:pPr>
    <w:rPr>
      <w:b/>
      <w:sz w:val="40"/>
    </w:rPr>
  </w:style>
  <w:style w:type="paragraph" w:customStyle="1" w:styleId="SubTitle2">
    <w:name w:val="SubTitle 2"/>
    <w:basedOn w:val="a1"/>
    <w:pPr>
      <w:jc w:val="center"/>
    </w:pPr>
    <w:rPr>
      <w:b/>
      <w:sz w:val="32"/>
    </w:rPr>
  </w:style>
  <w:style w:type="paragraph" w:styleId="aff">
    <w:name w:val="table of authorities"/>
    <w:basedOn w:val="a1"/>
    <w:next w:val="a1"/>
    <w:semiHidden/>
    <w:pPr>
      <w:ind w:left="240" w:hanging="240"/>
    </w:pPr>
  </w:style>
  <w:style w:type="paragraph" w:styleId="aff0">
    <w:name w:val="table of figures"/>
    <w:basedOn w:val="a1"/>
    <w:next w:val="a1"/>
    <w:semiHidden/>
    <w:pPr>
      <w:ind w:left="480" w:hanging="480"/>
    </w:pPr>
  </w:style>
  <w:style w:type="paragraph" w:styleId="aff1">
    <w:name w:val="Title"/>
    <w:basedOn w:val="a1"/>
    <w:next w:val="SubTitle1"/>
    <w:qFormat/>
    <w:pPr>
      <w:spacing w:after="480"/>
      <w:jc w:val="center"/>
    </w:pPr>
    <w:rPr>
      <w:b/>
      <w:kern w:val="28"/>
      <w:sz w:val="48"/>
    </w:rPr>
  </w:style>
  <w:style w:type="paragraph" w:styleId="aff2">
    <w:name w:val="toa heading"/>
    <w:basedOn w:val="a1"/>
    <w:next w:val="a1"/>
    <w:semiHidden/>
    <w:pPr>
      <w:spacing w:before="120"/>
    </w:pPr>
    <w:rPr>
      <w:b/>
    </w:rPr>
  </w:style>
  <w:style w:type="paragraph" w:styleId="11">
    <w:name w:val="toc 1"/>
    <w:basedOn w:val="a1"/>
    <w:next w:val="a1"/>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28">
    <w:name w:val="toc 2"/>
    <w:basedOn w:val="a1"/>
    <w:next w:val="a1"/>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37">
    <w:name w:val="toc 3"/>
    <w:basedOn w:val="a1"/>
    <w:next w:val="a1"/>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45">
    <w:name w:val="toc 4"/>
    <w:basedOn w:val="a1"/>
    <w:next w:val="a1"/>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55">
    <w:name w:val="toc 5"/>
    <w:basedOn w:val="a1"/>
    <w:next w:val="a1"/>
    <w:semiHidden/>
    <w:rsid w:val="00B902C8"/>
    <w:pPr>
      <w:tabs>
        <w:tab w:val="right" w:leader="dot" w:pos="8641"/>
      </w:tabs>
      <w:spacing w:before="240" w:after="120"/>
      <w:ind w:right="720"/>
    </w:pPr>
    <w:rPr>
      <w:rFonts w:ascii="Times New Roman" w:hAnsi="Times New Roman"/>
      <w:caps/>
      <w:sz w:val="24"/>
      <w:lang w:eastAsia="en-US"/>
    </w:rPr>
  </w:style>
  <w:style w:type="paragraph" w:styleId="61">
    <w:name w:val="toc 6"/>
    <w:basedOn w:val="a1"/>
    <w:next w:val="a1"/>
    <w:autoRedefine/>
    <w:semiHidden/>
    <w:pPr>
      <w:ind w:left="1200"/>
    </w:pPr>
  </w:style>
  <w:style w:type="paragraph" w:styleId="71">
    <w:name w:val="toc 7"/>
    <w:basedOn w:val="a1"/>
    <w:next w:val="a1"/>
    <w:autoRedefine/>
    <w:semiHidden/>
    <w:pPr>
      <w:ind w:left="1440"/>
    </w:pPr>
  </w:style>
  <w:style w:type="paragraph" w:styleId="81">
    <w:name w:val="toc 8"/>
    <w:basedOn w:val="a1"/>
    <w:next w:val="a1"/>
    <w:autoRedefine/>
    <w:semiHidden/>
    <w:pPr>
      <w:ind w:left="1680"/>
    </w:pPr>
  </w:style>
  <w:style w:type="paragraph" w:styleId="91">
    <w:name w:val="toc 9"/>
    <w:basedOn w:val="a1"/>
    <w:next w:val="a1"/>
    <w:autoRedefine/>
    <w:semiHidden/>
    <w:pPr>
      <w:ind w:left="1920"/>
    </w:pPr>
  </w:style>
  <w:style w:type="paragraph" w:customStyle="1" w:styleId="YReferences">
    <w:name w:val="YReferences"/>
    <w:basedOn w:val="a1"/>
    <w:next w:val="a1"/>
    <w:pPr>
      <w:spacing w:after="480"/>
      <w:ind w:left="1191" w:hanging="1191"/>
    </w:pPr>
  </w:style>
  <w:style w:type="character" w:styleId="aff3">
    <w:name w:val="footnote reference"/>
    <w:semiHidden/>
    <w:rPr>
      <w:rFonts w:ascii="TimesNewRomanPS" w:hAnsi="TimesNewRomanPS"/>
      <w:position w:val="6"/>
      <w:sz w:val="16"/>
    </w:rPr>
  </w:style>
  <w:style w:type="character" w:styleId="aff4">
    <w:name w:val="page number"/>
    <w:basedOn w:val="a2"/>
  </w:style>
  <w:style w:type="paragraph" w:customStyle="1" w:styleId="Heading2b">
    <w:name w:val="Heading2b"/>
    <w:basedOn w:val="a1"/>
    <w:pPr>
      <w:ind w:left="567" w:hanging="567"/>
      <w:jc w:val="center"/>
    </w:pPr>
    <w:rPr>
      <w:b/>
      <w:u w:val="single"/>
    </w:rPr>
  </w:style>
  <w:style w:type="paragraph" w:customStyle="1" w:styleId="Annexetitle">
    <w:name w:val="Annexe_title"/>
    <w:basedOn w:val="1"/>
    <w:next w:val="a1"/>
    <w:autoRedefine/>
    <w:rsid w:val="00336542"/>
    <w:pPr>
      <w:keepNext w:val="0"/>
      <w:pageBreakBefore/>
      <w:numPr>
        <w:numId w:val="0"/>
      </w:numPr>
      <w:tabs>
        <w:tab w:val="left" w:pos="1701"/>
        <w:tab w:val="left" w:pos="2552"/>
      </w:tabs>
      <w:jc w:val="center"/>
      <w:outlineLvl w:val="9"/>
    </w:pPr>
    <w:rPr>
      <w:caps/>
      <w:smallCaps w:val="0"/>
      <w:kern w:val="0"/>
    </w:rPr>
  </w:style>
  <w:style w:type="character" w:styleId="-">
    <w:name w:val="Hyperlink"/>
    <w:rPr>
      <w:color w:val="0000FF"/>
      <w:u w:val="single"/>
    </w:rPr>
  </w:style>
  <w:style w:type="paragraph" w:customStyle="1" w:styleId="normaltableau">
    <w:name w:val="normal_tableau"/>
    <w:basedOn w:val="a1"/>
    <w:pPr>
      <w:spacing w:before="120" w:after="120"/>
    </w:pPr>
    <w:rPr>
      <w:rFonts w:ascii="Optima" w:hAnsi="Optima"/>
      <w:sz w:val="22"/>
    </w:rPr>
  </w:style>
  <w:style w:type="paragraph" w:customStyle="1" w:styleId="Contact">
    <w:name w:val="Contact"/>
    <w:basedOn w:val="a1"/>
    <w:next w:val="a1"/>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a1"/>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a1"/>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a1"/>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a1"/>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aff5">
    <w:name w:val="TOC Heading"/>
    <w:basedOn w:val="a1"/>
    <w:next w:val="a1"/>
    <w:qFormat/>
    <w:rsid w:val="00B902C8"/>
    <w:pPr>
      <w:keepNext/>
      <w:spacing w:before="240"/>
      <w:jc w:val="center"/>
    </w:pPr>
    <w:rPr>
      <w:rFonts w:ascii="Times New Roman" w:hAnsi="Times New Roman"/>
      <w:b/>
      <w:sz w:val="24"/>
      <w:lang w:eastAsia="en-US"/>
    </w:rPr>
  </w:style>
  <w:style w:type="paragraph" w:styleId="Web">
    <w:name w:val="Normal (Web)"/>
    <w:basedOn w:val="a1"/>
    <w:rsid w:val="007C05EF"/>
    <w:pPr>
      <w:spacing w:before="60" w:after="60"/>
      <w:jc w:val="left"/>
    </w:pPr>
    <w:rPr>
      <w:rFonts w:ascii="Times New Roman" w:hAnsi="Times New Roman"/>
    </w:rPr>
  </w:style>
  <w:style w:type="character" w:styleId="aff6">
    <w:name w:val="annotation reference"/>
    <w:rsid w:val="0061269A"/>
    <w:rPr>
      <w:sz w:val="16"/>
      <w:szCs w:val="16"/>
    </w:rPr>
  </w:style>
  <w:style w:type="paragraph" w:styleId="aff7">
    <w:name w:val="annotation subject"/>
    <w:basedOn w:val="ab"/>
    <w:next w:val="ab"/>
    <w:semiHidden/>
    <w:rsid w:val="0061269A"/>
    <w:rPr>
      <w:b/>
      <w:bCs/>
    </w:rPr>
  </w:style>
  <w:style w:type="paragraph" w:styleId="aff8">
    <w:name w:val="Balloon Text"/>
    <w:basedOn w:val="a1"/>
    <w:semiHidden/>
    <w:rsid w:val="0061269A"/>
    <w:rPr>
      <w:rFonts w:ascii="Tahoma" w:hAnsi="Tahoma"/>
      <w:sz w:val="16"/>
      <w:szCs w:val="16"/>
    </w:rPr>
  </w:style>
  <w:style w:type="paragraph" w:styleId="aff9">
    <w:name w:val="List Paragraph"/>
    <w:basedOn w:val="a1"/>
    <w:uiPriority w:val="34"/>
    <w:qFormat/>
    <w:rsid w:val="001C4DD2"/>
    <w:pPr>
      <w:spacing w:after="0"/>
      <w:ind w:left="720"/>
      <w:jc w:val="left"/>
    </w:pPr>
    <w:rPr>
      <w:rFonts w:ascii="Calibri" w:eastAsia="Calibri" w:hAnsi="Calibri" w:cs="Calibri"/>
      <w:sz w:val="22"/>
      <w:szCs w:val="22"/>
    </w:rPr>
  </w:style>
  <w:style w:type="character" w:customStyle="1" w:styleId="Char">
    <w:name w:val="Κείμενο σχολίου Char"/>
    <w:link w:val="ab"/>
    <w:semiHidden/>
    <w:rsid w:val="00862E3E"/>
    <w:rPr>
      <w:rFonts w:ascii="Arial" w:hAnsi="Arial"/>
    </w:rPr>
  </w:style>
  <w:style w:type="character" w:styleId="-0">
    <w:name w:val="FollowedHyperlink"/>
    <w:rsid w:val="00450070"/>
    <w:rPr>
      <w:color w:val="800080"/>
      <w:u w:val="single"/>
    </w:rPr>
  </w:style>
  <w:style w:type="paragraph" w:styleId="affa">
    <w:name w:val="Revision"/>
    <w:hidden/>
    <w:uiPriority w:val="99"/>
    <w:semiHidden/>
    <w:rsid w:val="009F2A7A"/>
    <w:rPr>
      <w:rFonts w:ascii="Arial" w:hAnsi="Arial"/>
      <w:lang w:val="en-GB" w:eastAsia="en-GB" w:bidi="ar-SA"/>
    </w:rPr>
  </w:style>
  <w:style w:type="character" w:customStyle="1" w:styleId="Bodytext1">
    <w:name w:val="Body text|1_"/>
    <w:link w:val="Bodytext10"/>
    <w:locked/>
    <w:rsid w:val="000933A1"/>
    <w:rPr>
      <w:sz w:val="22"/>
      <w:szCs w:val="22"/>
    </w:rPr>
  </w:style>
  <w:style w:type="paragraph" w:customStyle="1" w:styleId="Bodytext10">
    <w:name w:val="Body text|1"/>
    <w:basedOn w:val="a1"/>
    <w:link w:val="Bodytext1"/>
    <w:rsid w:val="000933A1"/>
    <w:pPr>
      <w:widowControl w:val="0"/>
      <w:spacing w:after="120"/>
      <w:ind w:firstLine="20"/>
      <w:jc w:val="left"/>
    </w:pPr>
    <w:rPr>
      <w:rFonts w:ascii="Times New Roman" w:hAnsi="Times New Roman"/>
      <w:sz w:val="22"/>
      <w:szCs w:val="22"/>
      <w:lang w:val="en-IE" w:eastAsia="en-IE"/>
    </w:rPr>
  </w:style>
  <w:style w:type="table" w:styleId="affb">
    <w:name w:val="Table Grid"/>
    <w:basedOn w:val="a3"/>
    <w:rsid w:val="0045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a1"/>
    <w:rsid w:val="00457B37"/>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341</TotalTime>
  <Pages>1</Pages>
  <Words>3745</Words>
  <Characters>20229</Characters>
  <Application>Microsoft Office Word</Application>
  <DocSecurity>0</DocSecurity>
  <Lines>168</Lines>
  <Paragraphs>47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23927</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Nikoleta Papanastasouli</cp:lastModifiedBy>
  <cp:revision>30</cp:revision>
  <cp:lastPrinted>2012-09-26T09:25:00Z</cp:lastPrinted>
  <dcterms:created xsi:type="dcterms:W3CDTF">2025-02-08T15:19:00Z</dcterms:created>
  <dcterms:modified xsi:type="dcterms:W3CDTF">2026-06-29T06:24:00Z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